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6B7A" w14:textId="315E0AE9" w:rsidR="00955664" w:rsidRPr="00D30F08" w:rsidRDefault="00955664">
      <w:pPr>
        <w:rPr>
          <w:rFonts w:ascii="Aptos" w:hAnsi="Aptos"/>
        </w:rPr>
      </w:pPr>
      <w:r w:rsidRPr="00D30F08">
        <w:rPr>
          <w:rFonts w:ascii="Aptos" w:hAnsi="Aptos"/>
        </w:rPr>
        <w:t xml:space="preserve">                                                                                                                             </w:t>
      </w:r>
    </w:p>
    <w:p w14:paraId="6ECFC09A" w14:textId="17C5EC84" w:rsidR="00955664" w:rsidRPr="00A7550D" w:rsidRDefault="009E0971" w:rsidP="00955664">
      <w:pPr>
        <w:jc w:val="center"/>
        <w:rPr>
          <w:rFonts w:ascii="Aptos" w:hAnsi="Aptos"/>
          <w:b/>
          <w:bCs/>
          <w:sz w:val="28"/>
          <w:szCs w:val="28"/>
        </w:rPr>
      </w:pPr>
      <w:r w:rsidRPr="00A7550D">
        <w:rPr>
          <w:rFonts w:ascii="Aptos" w:hAnsi="Aptos"/>
          <w:b/>
          <w:bCs/>
          <w:sz w:val="28"/>
          <w:szCs w:val="28"/>
        </w:rPr>
        <w:t>KEDINGTON PRIMARY ACADEMY -</w:t>
      </w:r>
      <w:r w:rsidR="00955664" w:rsidRPr="00A7550D">
        <w:rPr>
          <w:rFonts w:ascii="Aptos" w:hAnsi="Aptos"/>
          <w:b/>
          <w:bCs/>
          <w:sz w:val="28"/>
          <w:szCs w:val="28"/>
        </w:rPr>
        <w:t xml:space="preserve"> Child Protection </w:t>
      </w:r>
      <w:r w:rsidR="00B90D27" w:rsidRPr="00A7550D">
        <w:rPr>
          <w:rFonts w:ascii="Aptos" w:hAnsi="Aptos"/>
          <w:b/>
          <w:bCs/>
          <w:sz w:val="28"/>
          <w:szCs w:val="28"/>
        </w:rPr>
        <w:t>Procedures</w:t>
      </w:r>
    </w:p>
    <w:p w14:paraId="7468BC41" w14:textId="77777777" w:rsidR="00F7664D" w:rsidRDefault="006A6149" w:rsidP="00F7664D">
      <w:pPr>
        <w:jc w:val="center"/>
        <w:rPr>
          <w:rFonts w:ascii="Aptos" w:hAnsi="Aptos"/>
          <w:sz w:val="28"/>
          <w:szCs w:val="28"/>
        </w:rPr>
      </w:pPr>
      <w:r w:rsidRPr="00D30F08">
        <w:rPr>
          <w:rFonts w:ascii="Aptos" w:hAnsi="Aptos"/>
          <w:sz w:val="28"/>
          <w:szCs w:val="28"/>
        </w:rPr>
        <w:t>Date</w:t>
      </w:r>
      <w:r w:rsidR="00435A7D" w:rsidRPr="00D30F08">
        <w:rPr>
          <w:rFonts w:ascii="Aptos" w:hAnsi="Aptos"/>
          <w:sz w:val="28"/>
          <w:szCs w:val="28"/>
        </w:rPr>
        <w:t>: September 20</w:t>
      </w:r>
      <w:r w:rsidR="00EE0E2B" w:rsidRPr="00D30F08">
        <w:rPr>
          <w:rFonts w:ascii="Aptos" w:hAnsi="Aptos"/>
          <w:sz w:val="28"/>
          <w:szCs w:val="28"/>
        </w:rPr>
        <w:t>2</w:t>
      </w:r>
      <w:r w:rsidR="00F7664D">
        <w:rPr>
          <w:rFonts w:ascii="Aptos" w:hAnsi="Aptos"/>
          <w:sz w:val="28"/>
          <w:szCs w:val="28"/>
        </w:rPr>
        <w:t>6</w:t>
      </w:r>
      <w:r w:rsidRPr="00D30F08">
        <w:rPr>
          <w:rFonts w:ascii="Aptos" w:hAnsi="Aptos"/>
        </w:rPr>
        <w:tab/>
      </w:r>
      <w:r w:rsidR="009B6187" w:rsidRPr="00D30F08">
        <w:rPr>
          <w:rFonts w:ascii="Aptos" w:hAnsi="Aptos"/>
          <w:sz w:val="28"/>
          <w:szCs w:val="28"/>
        </w:rPr>
        <w:t>Next review due by</w:t>
      </w:r>
      <w:r w:rsidR="00C80C7B" w:rsidRPr="00D30F08">
        <w:rPr>
          <w:rFonts w:ascii="Aptos" w:hAnsi="Aptos"/>
          <w:sz w:val="28"/>
          <w:szCs w:val="28"/>
        </w:rPr>
        <w:t xml:space="preserve"> September 20</w:t>
      </w:r>
      <w:r w:rsidR="007A36C6" w:rsidRPr="00D30F08">
        <w:rPr>
          <w:rFonts w:ascii="Aptos" w:hAnsi="Aptos"/>
          <w:sz w:val="28"/>
          <w:szCs w:val="28"/>
        </w:rPr>
        <w:t>2</w:t>
      </w:r>
      <w:r w:rsidR="00F7664D">
        <w:rPr>
          <w:rFonts w:ascii="Aptos" w:hAnsi="Aptos"/>
          <w:sz w:val="28"/>
          <w:szCs w:val="28"/>
        </w:rPr>
        <w:t>7</w:t>
      </w:r>
    </w:p>
    <w:p w14:paraId="00A50418" w14:textId="2D7B07B3" w:rsidR="00397991" w:rsidRPr="00A7550D" w:rsidRDefault="00397991" w:rsidP="00A7550D">
      <w:pPr>
        <w:rPr>
          <w:rFonts w:ascii="Aptos" w:hAnsi="Aptos" w:cstheme="minorHAnsi"/>
          <w:sz w:val="24"/>
          <w:szCs w:val="24"/>
        </w:rPr>
      </w:pPr>
      <w:r w:rsidRPr="00F7664D">
        <w:rPr>
          <w:rFonts w:ascii="Aptos" w:hAnsi="Aptos" w:cstheme="minorHAnsi"/>
          <w:sz w:val="24"/>
          <w:szCs w:val="24"/>
        </w:rPr>
        <w:t>Our designated safeguarding staff</w:t>
      </w:r>
      <w:r w:rsidR="009E0971" w:rsidRPr="00F7664D">
        <w:rPr>
          <w:rFonts w:ascii="Aptos" w:hAnsi="Aptos" w:cstheme="minorHAnsi"/>
          <w:sz w:val="24"/>
          <w:szCs w:val="24"/>
        </w:rPr>
        <w:t>:</w:t>
      </w:r>
    </w:p>
    <w:tbl>
      <w:tblPr>
        <w:tblStyle w:val="TableGrid"/>
        <w:tblW w:w="9813" w:type="dxa"/>
        <w:tblLook w:val="04A0" w:firstRow="1" w:lastRow="0" w:firstColumn="1" w:lastColumn="0" w:noHBand="0" w:noVBand="1"/>
      </w:tblPr>
      <w:tblGrid>
        <w:gridCol w:w="3271"/>
        <w:gridCol w:w="3271"/>
        <w:gridCol w:w="3271"/>
      </w:tblGrid>
      <w:tr w:rsidR="00B91704" w:rsidRPr="00D30F08" w14:paraId="2E0CE494" w14:textId="77777777" w:rsidTr="00AA1739">
        <w:trPr>
          <w:trHeight w:val="2247"/>
        </w:trPr>
        <w:tc>
          <w:tcPr>
            <w:tcW w:w="3271" w:type="dxa"/>
          </w:tcPr>
          <w:p w14:paraId="559ACDC1" w14:textId="038502BD" w:rsidR="00B91704" w:rsidRPr="00D30F08" w:rsidRDefault="00B91704" w:rsidP="00EA4BE8">
            <w:pPr>
              <w:pStyle w:val="Default"/>
              <w:jc w:val="center"/>
              <w:rPr>
                <w:rFonts w:ascii="Aptos" w:hAnsi="Aptos" w:cstheme="minorHAnsi"/>
                <w:sz w:val="22"/>
                <w:szCs w:val="22"/>
              </w:rPr>
            </w:pPr>
            <w:r w:rsidRPr="00D30F08">
              <w:rPr>
                <w:rFonts w:ascii="Aptos" w:hAnsi="Aptos" w:cstheme="minorHAnsi"/>
                <w:noProof/>
                <w:sz w:val="22"/>
                <w:szCs w:val="22"/>
              </w:rPr>
              <w:drawing>
                <wp:anchor distT="0" distB="0" distL="114300" distR="114300" simplePos="0" relativeHeight="251664896" behindDoc="0" locked="0" layoutInCell="1" allowOverlap="1" wp14:anchorId="65111577" wp14:editId="28FC92CC">
                  <wp:simplePos x="0" y="0"/>
                  <wp:positionH relativeFrom="column">
                    <wp:posOffset>368066</wp:posOffset>
                  </wp:positionH>
                  <wp:positionV relativeFrom="paragraph">
                    <wp:posOffset>200534</wp:posOffset>
                  </wp:positionV>
                  <wp:extent cx="1344706" cy="1175078"/>
                  <wp:effectExtent l="0" t="0" r="8255" b="6350"/>
                  <wp:wrapNone/>
                  <wp:docPr id="997379773" name="Picture 997379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4706" cy="117507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71" w:type="dxa"/>
          </w:tcPr>
          <w:p w14:paraId="02A528EF" w14:textId="77777777" w:rsidR="00B91704" w:rsidRDefault="00B91704" w:rsidP="00EA4BE8">
            <w:pPr>
              <w:pStyle w:val="Default"/>
              <w:jc w:val="center"/>
              <w:rPr>
                <w:noProof/>
              </w:rPr>
            </w:pPr>
          </w:p>
          <w:p w14:paraId="2ED4586E" w14:textId="4C0F510C" w:rsidR="00B91704" w:rsidRPr="00D30F08" w:rsidRDefault="00B91704" w:rsidP="00EA4BE8">
            <w:pPr>
              <w:pStyle w:val="Default"/>
              <w:jc w:val="center"/>
              <w:rPr>
                <w:rFonts w:ascii="Aptos" w:hAnsi="Aptos" w:cstheme="minorHAnsi"/>
                <w:sz w:val="22"/>
                <w:szCs w:val="22"/>
              </w:rPr>
            </w:pPr>
            <w:r>
              <w:rPr>
                <w:noProof/>
              </w:rPr>
              <w:drawing>
                <wp:inline distT="0" distB="0" distL="0" distR="0" wp14:anchorId="18813823" wp14:editId="4F268F65">
                  <wp:extent cx="943739" cy="1195750"/>
                  <wp:effectExtent l="0" t="0" r="8890" b="4445"/>
                  <wp:docPr id="100222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459"/>
                          <a:stretch>
                            <a:fillRect/>
                          </a:stretch>
                        </pic:blipFill>
                        <pic:spPr bwMode="auto">
                          <a:xfrm>
                            <a:off x="0" y="0"/>
                            <a:ext cx="956380" cy="12117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71" w:type="dxa"/>
          </w:tcPr>
          <w:p w14:paraId="6C147834" w14:textId="2B8B8F94" w:rsidR="00B91704" w:rsidRPr="00D30F08" w:rsidRDefault="00AA1739" w:rsidP="00EA4BE8">
            <w:pPr>
              <w:pStyle w:val="Default"/>
              <w:jc w:val="center"/>
              <w:rPr>
                <w:rFonts w:ascii="Aptos" w:hAnsi="Aptos" w:cstheme="minorHAnsi"/>
                <w:sz w:val="22"/>
                <w:szCs w:val="22"/>
              </w:rPr>
            </w:pPr>
            <w:r w:rsidRPr="00D30F08">
              <w:rPr>
                <w:rFonts w:ascii="Aptos" w:hAnsi="Aptos"/>
                <w:noProof/>
              </w:rPr>
              <w:drawing>
                <wp:anchor distT="0" distB="0" distL="114300" distR="114300" simplePos="0" relativeHeight="251662848" behindDoc="1" locked="0" layoutInCell="1" allowOverlap="1" wp14:anchorId="2B59107D" wp14:editId="3F4D52AD">
                  <wp:simplePos x="0" y="0"/>
                  <wp:positionH relativeFrom="column">
                    <wp:posOffset>462915</wp:posOffset>
                  </wp:positionH>
                  <wp:positionV relativeFrom="paragraph">
                    <wp:posOffset>121920</wp:posOffset>
                  </wp:positionV>
                  <wp:extent cx="948055" cy="1283335"/>
                  <wp:effectExtent l="0" t="0" r="4445" b="0"/>
                  <wp:wrapTight wrapText="bothSides">
                    <wp:wrapPolygon edited="0">
                      <wp:start x="0" y="0"/>
                      <wp:lineTo x="0" y="21162"/>
                      <wp:lineTo x="21267" y="21162"/>
                      <wp:lineTo x="21267" y="0"/>
                      <wp:lineTo x="0" y="0"/>
                    </wp:wrapPolygon>
                  </wp:wrapTight>
                  <wp:docPr id="2041156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56816" name=""/>
                          <pic:cNvPicPr/>
                        </pic:nvPicPr>
                        <pic:blipFill>
                          <a:blip r:embed="rId12">
                            <a:extLst>
                              <a:ext uri="{28A0092B-C50C-407E-A947-70E740481C1C}">
                                <a14:useLocalDpi xmlns:a14="http://schemas.microsoft.com/office/drawing/2010/main" val="0"/>
                              </a:ext>
                            </a:extLst>
                          </a:blip>
                          <a:stretch>
                            <a:fillRect/>
                          </a:stretch>
                        </pic:blipFill>
                        <pic:spPr>
                          <a:xfrm>
                            <a:off x="0" y="0"/>
                            <a:ext cx="948055" cy="1283335"/>
                          </a:xfrm>
                          <a:prstGeom prst="rect">
                            <a:avLst/>
                          </a:prstGeom>
                        </pic:spPr>
                      </pic:pic>
                    </a:graphicData>
                  </a:graphic>
                  <wp14:sizeRelH relativeFrom="page">
                    <wp14:pctWidth>0</wp14:pctWidth>
                  </wp14:sizeRelH>
                  <wp14:sizeRelV relativeFrom="page">
                    <wp14:pctHeight>0</wp14:pctHeight>
                  </wp14:sizeRelV>
                </wp:anchor>
              </w:drawing>
            </w:r>
          </w:p>
          <w:p w14:paraId="3A7054D9" w14:textId="139A8FCE" w:rsidR="00B91704" w:rsidRPr="00D30F08" w:rsidRDefault="00B91704" w:rsidP="00EA4BE8">
            <w:pPr>
              <w:pStyle w:val="Default"/>
              <w:jc w:val="center"/>
              <w:rPr>
                <w:rFonts w:ascii="Aptos" w:hAnsi="Aptos" w:cstheme="minorHAnsi"/>
                <w:sz w:val="22"/>
                <w:szCs w:val="22"/>
              </w:rPr>
            </w:pPr>
          </w:p>
          <w:p w14:paraId="003C8D7F" w14:textId="0D9C2627" w:rsidR="00B91704" w:rsidRPr="00D30F08" w:rsidRDefault="00B91704" w:rsidP="00EA4BE8">
            <w:pPr>
              <w:pStyle w:val="Default"/>
              <w:jc w:val="center"/>
              <w:rPr>
                <w:rFonts w:ascii="Aptos" w:hAnsi="Aptos" w:cstheme="minorHAnsi"/>
                <w:sz w:val="22"/>
                <w:szCs w:val="22"/>
              </w:rPr>
            </w:pPr>
          </w:p>
        </w:tc>
      </w:tr>
      <w:tr w:rsidR="00B91704" w:rsidRPr="00D30F08" w14:paraId="1679AF0D" w14:textId="77777777" w:rsidTr="00AA1739">
        <w:tc>
          <w:tcPr>
            <w:tcW w:w="3271" w:type="dxa"/>
          </w:tcPr>
          <w:p w14:paraId="3FA9D862" w14:textId="27335214" w:rsidR="00B91704" w:rsidRPr="00D30F08" w:rsidRDefault="00B91704" w:rsidP="00813A53">
            <w:pPr>
              <w:pStyle w:val="Default"/>
              <w:jc w:val="center"/>
              <w:rPr>
                <w:rFonts w:ascii="Aptos" w:hAnsi="Aptos" w:cstheme="minorHAnsi"/>
                <w:sz w:val="22"/>
                <w:szCs w:val="22"/>
              </w:rPr>
            </w:pPr>
            <w:r>
              <w:rPr>
                <w:rFonts w:ascii="Aptos" w:hAnsi="Aptos" w:cstheme="minorHAnsi"/>
                <w:sz w:val="22"/>
                <w:szCs w:val="22"/>
              </w:rPr>
              <w:t>Vicky Doherty</w:t>
            </w:r>
          </w:p>
        </w:tc>
        <w:tc>
          <w:tcPr>
            <w:tcW w:w="3271" w:type="dxa"/>
          </w:tcPr>
          <w:p w14:paraId="71DF0EED" w14:textId="0762EE37" w:rsidR="00B91704" w:rsidRPr="00D30F08" w:rsidRDefault="00B91704" w:rsidP="00813A53">
            <w:pPr>
              <w:pStyle w:val="Default"/>
              <w:jc w:val="center"/>
              <w:rPr>
                <w:rFonts w:ascii="Aptos" w:hAnsi="Aptos" w:cstheme="minorHAnsi"/>
                <w:sz w:val="22"/>
                <w:szCs w:val="22"/>
              </w:rPr>
            </w:pPr>
            <w:r>
              <w:rPr>
                <w:rFonts w:ascii="Aptos" w:hAnsi="Aptos" w:cstheme="minorHAnsi"/>
                <w:sz w:val="22"/>
                <w:szCs w:val="22"/>
              </w:rPr>
              <w:t xml:space="preserve">Laura </w:t>
            </w:r>
            <w:proofErr w:type="spellStart"/>
            <w:r>
              <w:rPr>
                <w:rFonts w:ascii="Aptos" w:hAnsi="Aptos" w:cstheme="minorHAnsi"/>
                <w:sz w:val="22"/>
                <w:szCs w:val="22"/>
              </w:rPr>
              <w:t>Wreathall</w:t>
            </w:r>
            <w:proofErr w:type="spellEnd"/>
          </w:p>
        </w:tc>
        <w:tc>
          <w:tcPr>
            <w:tcW w:w="3271" w:type="dxa"/>
          </w:tcPr>
          <w:p w14:paraId="33CE9011" w14:textId="18B26587" w:rsidR="00B91704" w:rsidRPr="00D30F08" w:rsidRDefault="00B91704" w:rsidP="00813A53">
            <w:pPr>
              <w:pStyle w:val="Default"/>
              <w:jc w:val="center"/>
              <w:rPr>
                <w:rFonts w:ascii="Aptos" w:hAnsi="Aptos" w:cstheme="minorHAnsi"/>
                <w:sz w:val="22"/>
                <w:szCs w:val="22"/>
              </w:rPr>
            </w:pPr>
            <w:r>
              <w:rPr>
                <w:rFonts w:ascii="Aptos" w:hAnsi="Aptos" w:cstheme="minorHAnsi"/>
                <w:sz w:val="22"/>
                <w:szCs w:val="22"/>
              </w:rPr>
              <w:t>Karen</w:t>
            </w:r>
            <w:r w:rsidRPr="00D30F08">
              <w:rPr>
                <w:rFonts w:ascii="Aptos" w:hAnsi="Aptos" w:cstheme="minorHAnsi"/>
                <w:sz w:val="22"/>
                <w:szCs w:val="22"/>
              </w:rPr>
              <w:t xml:space="preserve"> Beard</w:t>
            </w:r>
          </w:p>
        </w:tc>
      </w:tr>
      <w:tr w:rsidR="00B91704" w:rsidRPr="00D30F08" w14:paraId="4B234045" w14:textId="77777777" w:rsidTr="00AA1739">
        <w:tc>
          <w:tcPr>
            <w:tcW w:w="3271" w:type="dxa"/>
          </w:tcPr>
          <w:p w14:paraId="5DF5600F" w14:textId="54DD9D49" w:rsidR="00B91704" w:rsidRDefault="00B91704" w:rsidP="00A85D04">
            <w:pPr>
              <w:pStyle w:val="Default"/>
              <w:jc w:val="center"/>
              <w:rPr>
                <w:rFonts w:ascii="Aptos" w:hAnsi="Aptos" w:cstheme="minorHAnsi"/>
                <w:sz w:val="22"/>
                <w:szCs w:val="22"/>
              </w:rPr>
            </w:pPr>
            <w:r>
              <w:rPr>
                <w:rFonts w:ascii="Aptos" w:hAnsi="Aptos" w:cstheme="minorHAnsi"/>
                <w:sz w:val="22"/>
                <w:szCs w:val="22"/>
              </w:rPr>
              <w:t>Headteacher</w:t>
            </w:r>
          </w:p>
          <w:p w14:paraId="740F681A" w14:textId="4DB04485" w:rsidR="00B91704" w:rsidRDefault="00B91704" w:rsidP="00A85D04">
            <w:pPr>
              <w:pStyle w:val="Default"/>
              <w:jc w:val="center"/>
              <w:rPr>
                <w:rFonts w:ascii="Aptos" w:hAnsi="Aptos" w:cstheme="minorHAnsi"/>
                <w:sz w:val="22"/>
                <w:szCs w:val="22"/>
              </w:rPr>
            </w:pPr>
            <w:r w:rsidRPr="00D30F08">
              <w:rPr>
                <w:rFonts w:ascii="Aptos" w:hAnsi="Aptos" w:cstheme="minorHAnsi"/>
                <w:sz w:val="22"/>
                <w:szCs w:val="22"/>
              </w:rPr>
              <w:t>Designated Safeguarding Lead (DSL)</w:t>
            </w:r>
          </w:p>
          <w:p w14:paraId="553D3527" w14:textId="69557660" w:rsidR="00B91704" w:rsidRPr="00D30F08" w:rsidRDefault="00B91704" w:rsidP="00813A53">
            <w:pPr>
              <w:pStyle w:val="Default"/>
              <w:jc w:val="center"/>
              <w:rPr>
                <w:rFonts w:ascii="Aptos" w:hAnsi="Aptos" w:cstheme="minorHAnsi"/>
                <w:sz w:val="22"/>
                <w:szCs w:val="22"/>
              </w:rPr>
            </w:pPr>
            <w:r w:rsidRPr="00D30F08">
              <w:rPr>
                <w:rFonts w:ascii="Aptos" w:hAnsi="Aptos" w:cstheme="minorHAnsi"/>
                <w:sz w:val="22"/>
                <w:szCs w:val="22"/>
              </w:rPr>
              <w:t>Designated Teacher for looked-after and previously looked-after children</w:t>
            </w:r>
          </w:p>
        </w:tc>
        <w:tc>
          <w:tcPr>
            <w:tcW w:w="3271" w:type="dxa"/>
          </w:tcPr>
          <w:p w14:paraId="282CF22F" w14:textId="0C1209B7" w:rsidR="00B91704" w:rsidRPr="00D30F08" w:rsidRDefault="00B91704" w:rsidP="00813A53">
            <w:pPr>
              <w:pStyle w:val="Default"/>
              <w:jc w:val="center"/>
              <w:rPr>
                <w:rFonts w:ascii="Aptos" w:hAnsi="Aptos" w:cstheme="minorHAnsi"/>
                <w:sz w:val="22"/>
                <w:szCs w:val="22"/>
              </w:rPr>
            </w:pPr>
            <w:r>
              <w:rPr>
                <w:rFonts w:ascii="Aptos" w:hAnsi="Aptos" w:cstheme="minorHAnsi"/>
                <w:sz w:val="22"/>
                <w:szCs w:val="22"/>
              </w:rPr>
              <w:t>Deputy</w:t>
            </w:r>
            <w:r w:rsidRPr="00D30F08">
              <w:rPr>
                <w:rFonts w:ascii="Aptos" w:hAnsi="Aptos" w:cstheme="minorHAnsi"/>
                <w:sz w:val="22"/>
                <w:szCs w:val="22"/>
              </w:rPr>
              <w:t xml:space="preserve"> DSL</w:t>
            </w:r>
          </w:p>
        </w:tc>
        <w:tc>
          <w:tcPr>
            <w:tcW w:w="3271" w:type="dxa"/>
          </w:tcPr>
          <w:p w14:paraId="7B461868" w14:textId="6AB98310" w:rsidR="00B91704" w:rsidRPr="00D30F08" w:rsidRDefault="00B91704" w:rsidP="00B91704">
            <w:pPr>
              <w:pStyle w:val="Default"/>
              <w:jc w:val="center"/>
              <w:rPr>
                <w:rFonts w:ascii="Aptos" w:hAnsi="Aptos"/>
              </w:rPr>
            </w:pPr>
            <w:r>
              <w:rPr>
                <w:rFonts w:ascii="Aptos" w:hAnsi="Aptos" w:cstheme="minorHAnsi"/>
                <w:sz w:val="22"/>
                <w:szCs w:val="22"/>
              </w:rPr>
              <w:t>Deputy</w:t>
            </w:r>
            <w:r w:rsidRPr="00D30F08">
              <w:rPr>
                <w:rFonts w:ascii="Aptos" w:hAnsi="Aptos" w:cstheme="minorHAnsi"/>
                <w:sz w:val="22"/>
                <w:szCs w:val="22"/>
              </w:rPr>
              <w:t xml:space="preserve"> DSL</w:t>
            </w:r>
          </w:p>
        </w:tc>
      </w:tr>
      <w:tr w:rsidR="00AA1739" w:rsidRPr="00D30F08" w14:paraId="167E636D" w14:textId="77777777" w:rsidTr="00AA1739">
        <w:tc>
          <w:tcPr>
            <w:tcW w:w="3271" w:type="dxa"/>
            <w:vAlign w:val="center"/>
          </w:tcPr>
          <w:p w14:paraId="0532CE05" w14:textId="3C8B2CF2" w:rsidR="00AA1739" w:rsidRPr="00D30F08" w:rsidRDefault="00AA1739" w:rsidP="00AA1739">
            <w:pPr>
              <w:pStyle w:val="Default"/>
              <w:jc w:val="center"/>
              <w:rPr>
                <w:rFonts w:ascii="Aptos" w:hAnsi="Aptos" w:cstheme="minorHAnsi"/>
                <w:sz w:val="16"/>
                <w:szCs w:val="16"/>
              </w:rPr>
            </w:pPr>
            <w:hyperlink r:id="rId13" w:history="1">
              <w:r w:rsidRPr="009B1F26">
                <w:rPr>
                  <w:rStyle w:val="Hyperlink"/>
                  <w:rFonts w:ascii="Aptos" w:hAnsi="Aptos" w:cstheme="minorHAnsi"/>
                  <w:sz w:val="16"/>
                  <w:szCs w:val="16"/>
                </w:rPr>
                <w:t>ht</w:t>
              </w:r>
              <w:r w:rsidRPr="009B1F26">
                <w:rPr>
                  <w:rStyle w:val="Hyperlink"/>
                  <w:rFonts w:ascii="Aptos" w:hAnsi="Aptos"/>
                  <w:sz w:val="16"/>
                  <w:szCs w:val="16"/>
                </w:rPr>
                <w:t>t</w:t>
              </w:r>
              <w:r w:rsidRPr="009B1F26">
                <w:rPr>
                  <w:rStyle w:val="Hyperlink"/>
                  <w:rFonts w:ascii="Aptos" w:hAnsi="Aptos" w:cstheme="minorHAnsi"/>
                  <w:sz w:val="16"/>
                  <w:szCs w:val="16"/>
                </w:rPr>
                <w:t>@kedingtonprimary.co.uk</w:t>
              </w:r>
            </w:hyperlink>
          </w:p>
          <w:p w14:paraId="226585E3" w14:textId="0916451A" w:rsidR="00AA1739" w:rsidRPr="00D30F08" w:rsidRDefault="00AA1739" w:rsidP="00AA1739">
            <w:pPr>
              <w:pStyle w:val="Default"/>
              <w:jc w:val="center"/>
              <w:rPr>
                <w:rFonts w:ascii="Aptos" w:hAnsi="Aptos" w:cstheme="minorHAnsi"/>
                <w:sz w:val="22"/>
                <w:szCs w:val="22"/>
              </w:rPr>
            </w:pPr>
            <w:r w:rsidRPr="00D30F08">
              <w:rPr>
                <w:rFonts w:ascii="Aptos" w:hAnsi="Aptos" w:cstheme="minorHAnsi"/>
                <w:sz w:val="16"/>
                <w:szCs w:val="16"/>
              </w:rPr>
              <w:t>school office 01440 702787</w:t>
            </w:r>
          </w:p>
        </w:tc>
        <w:tc>
          <w:tcPr>
            <w:tcW w:w="3271" w:type="dxa"/>
            <w:vAlign w:val="center"/>
          </w:tcPr>
          <w:p w14:paraId="72FE4DE1" w14:textId="4D482ACC" w:rsidR="00AA1739" w:rsidRPr="00D30F08" w:rsidRDefault="00AA1739" w:rsidP="00AA1739">
            <w:pPr>
              <w:pStyle w:val="Default"/>
              <w:jc w:val="center"/>
              <w:rPr>
                <w:rFonts w:ascii="Aptos" w:hAnsi="Aptos" w:cstheme="minorHAnsi"/>
                <w:sz w:val="16"/>
                <w:szCs w:val="16"/>
              </w:rPr>
            </w:pPr>
            <w:hyperlink r:id="rId14" w:history="1">
              <w:r w:rsidRPr="009B1F26">
                <w:rPr>
                  <w:rStyle w:val="Hyperlink"/>
                  <w:rFonts w:ascii="Aptos" w:hAnsi="Aptos" w:cstheme="minorHAnsi"/>
                  <w:sz w:val="16"/>
                  <w:szCs w:val="16"/>
                </w:rPr>
                <w:t>l</w:t>
              </w:r>
              <w:r w:rsidRPr="009B1F26">
                <w:rPr>
                  <w:rStyle w:val="Hyperlink"/>
                  <w:rFonts w:cstheme="minorHAnsi"/>
                  <w:sz w:val="16"/>
                  <w:szCs w:val="16"/>
                </w:rPr>
                <w:t>wreathall@</w:t>
              </w:r>
              <w:r w:rsidRPr="009B1F26">
                <w:rPr>
                  <w:rStyle w:val="Hyperlink"/>
                  <w:rFonts w:ascii="Aptos" w:hAnsi="Aptos" w:cstheme="minorHAnsi"/>
                  <w:sz w:val="16"/>
                  <w:szCs w:val="16"/>
                </w:rPr>
                <w:t>kedingtonprimary.co.uk</w:t>
              </w:r>
            </w:hyperlink>
          </w:p>
          <w:p w14:paraId="2BCE21BE" w14:textId="38388933" w:rsidR="00AA1739" w:rsidRPr="00D30F08" w:rsidRDefault="00AA1739" w:rsidP="00AA1739">
            <w:pPr>
              <w:pStyle w:val="Default"/>
              <w:jc w:val="center"/>
              <w:rPr>
                <w:rFonts w:ascii="Aptos" w:hAnsi="Aptos" w:cstheme="minorHAnsi"/>
                <w:sz w:val="22"/>
                <w:szCs w:val="22"/>
              </w:rPr>
            </w:pPr>
            <w:r w:rsidRPr="00D30F08">
              <w:rPr>
                <w:rFonts w:ascii="Aptos" w:hAnsi="Aptos" w:cstheme="minorHAnsi"/>
                <w:sz w:val="16"/>
                <w:szCs w:val="16"/>
              </w:rPr>
              <w:t>school office 01440 702787</w:t>
            </w:r>
          </w:p>
        </w:tc>
        <w:tc>
          <w:tcPr>
            <w:tcW w:w="3271" w:type="dxa"/>
            <w:vAlign w:val="center"/>
          </w:tcPr>
          <w:p w14:paraId="110BD600" w14:textId="0DB2966E" w:rsidR="00AA1739" w:rsidRPr="00D30F08" w:rsidRDefault="00AA1739" w:rsidP="00AA1739">
            <w:pPr>
              <w:pStyle w:val="Default"/>
              <w:jc w:val="center"/>
              <w:rPr>
                <w:rFonts w:ascii="Aptos" w:hAnsi="Aptos" w:cstheme="minorHAnsi"/>
                <w:sz w:val="16"/>
                <w:szCs w:val="16"/>
              </w:rPr>
            </w:pPr>
            <w:hyperlink r:id="rId15" w:history="1">
              <w:r w:rsidRPr="00A46393">
                <w:rPr>
                  <w:rStyle w:val="Hyperlink"/>
                  <w:rFonts w:ascii="Aptos" w:hAnsi="Aptos" w:cstheme="minorHAnsi"/>
                  <w:sz w:val="16"/>
                  <w:szCs w:val="16"/>
                </w:rPr>
                <w:t>k</w:t>
              </w:r>
              <w:r w:rsidRPr="00A46393">
                <w:rPr>
                  <w:rStyle w:val="Hyperlink"/>
                  <w:rFonts w:cstheme="minorHAnsi"/>
                  <w:sz w:val="16"/>
                  <w:szCs w:val="16"/>
                </w:rPr>
                <w:t>beard@k</w:t>
              </w:r>
              <w:r w:rsidRPr="00A46393">
                <w:rPr>
                  <w:rStyle w:val="Hyperlink"/>
                  <w:rFonts w:ascii="Aptos" w:hAnsi="Aptos" w:cstheme="minorHAnsi"/>
                  <w:sz w:val="16"/>
                  <w:szCs w:val="16"/>
                </w:rPr>
                <w:t>edingtonprimary.co.uk</w:t>
              </w:r>
            </w:hyperlink>
          </w:p>
          <w:p w14:paraId="4D0D68E8" w14:textId="575200FD" w:rsidR="00AA1739" w:rsidRPr="00D30F08" w:rsidRDefault="00AA1739" w:rsidP="00AA1739">
            <w:pPr>
              <w:pStyle w:val="Default"/>
              <w:jc w:val="center"/>
              <w:rPr>
                <w:rFonts w:ascii="Aptos" w:hAnsi="Aptos" w:cstheme="minorHAnsi"/>
                <w:sz w:val="22"/>
                <w:szCs w:val="22"/>
              </w:rPr>
            </w:pPr>
            <w:r w:rsidRPr="00D30F08">
              <w:rPr>
                <w:rFonts w:ascii="Aptos" w:hAnsi="Aptos" w:cstheme="minorHAnsi"/>
                <w:sz w:val="16"/>
                <w:szCs w:val="16"/>
              </w:rPr>
              <w:t>school office 01440 702787</w:t>
            </w:r>
          </w:p>
        </w:tc>
      </w:tr>
      <w:tr w:rsidR="00A74847" w:rsidRPr="00D30F08" w14:paraId="1D0FDB13" w14:textId="77777777" w:rsidTr="00AA1739">
        <w:trPr>
          <w:trHeight w:val="1934"/>
        </w:trPr>
        <w:tc>
          <w:tcPr>
            <w:tcW w:w="3271" w:type="dxa"/>
          </w:tcPr>
          <w:p w14:paraId="1AB1BA27" w14:textId="58A19E61" w:rsidR="00A74847" w:rsidRPr="00D30F08" w:rsidRDefault="00A74847" w:rsidP="00E36EA6">
            <w:pPr>
              <w:pStyle w:val="Default"/>
              <w:rPr>
                <w:rFonts w:ascii="Aptos" w:hAnsi="Aptos" w:cstheme="minorHAnsi"/>
                <w:sz w:val="22"/>
                <w:szCs w:val="22"/>
              </w:rPr>
            </w:pPr>
            <w:r w:rsidRPr="00D30F08">
              <w:rPr>
                <w:rFonts w:ascii="Aptos" w:hAnsi="Aptos"/>
                <w:noProof/>
              </w:rPr>
              <w:drawing>
                <wp:anchor distT="0" distB="0" distL="114300" distR="114300" simplePos="0" relativeHeight="251655680" behindDoc="1" locked="0" layoutInCell="1" allowOverlap="1" wp14:anchorId="22E17B20" wp14:editId="458D7AFC">
                  <wp:simplePos x="0" y="0"/>
                  <wp:positionH relativeFrom="column">
                    <wp:posOffset>412115</wp:posOffset>
                  </wp:positionH>
                  <wp:positionV relativeFrom="paragraph">
                    <wp:posOffset>93980</wp:posOffset>
                  </wp:positionV>
                  <wp:extent cx="1007110" cy="1346200"/>
                  <wp:effectExtent l="0" t="0" r="2540" b="6350"/>
                  <wp:wrapTight wrapText="bothSides">
                    <wp:wrapPolygon edited="0">
                      <wp:start x="0" y="0"/>
                      <wp:lineTo x="0" y="21396"/>
                      <wp:lineTo x="21246" y="21396"/>
                      <wp:lineTo x="21246" y="0"/>
                      <wp:lineTo x="0" y="0"/>
                    </wp:wrapPolygon>
                  </wp:wrapTight>
                  <wp:docPr id="628990022" name="Picture 62899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07110" cy="1346200"/>
                          </a:xfrm>
                          <a:prstGeom prst="rect">
                            <a:avLst/>
                          </a:prstGeom>
                        </pic:spPr>
                      </pic:pic>
                    </a:graphicData>
                  </a:graphic>
                  <wp14:sizeRelH relativeFrom="page">
                    <wp14:pctWidth>0</wp14:pctWidth>
                  </wp14:sizeRelH>
                  <wp14:sizeRelV relativeFrom="page">
                    <wp14:pctHeight>0</wp14:pctHeight>
                  </wp14:sizeRelV>
                </wp:anchor>
              </w:drawing>
            </w:r>
          </w:p>
        </w:tc>
        <w:tc>
          <w:tcPr>
            <w:tcW w:w="3271" w:type="dxa"/>
          </w:tcPr>
          <w:p w14:paraId="2F3F2AE8" w14:textId="199FBC63" w:rsidR="00A74847" w:rsidRPr="00D30F08" w:rsidRDefault="00A74847" w:rsidP="00F7664D">
            <w:pPr>
              <w:pStyle w:val="Default"/>
              <w:jc w:val="center"/>
              <w:rPr>
                <w:rFonts w:ascii="Aptos" w:hAnsi="Aptos" w:cstheme="minorHAnsi"/>
                <w:sz w:val="22"/>
                <w:szCs w:val="22"/>
              </w:rPr>
            </w:pPr>
            <w:r>
              <w:rPr>
                <w:noProof/>
              </w:rPr>
              <w:drawing>
                <wp:anchor distT="0" distB="0" distL="114300" distR="114300" simplePos="0" relativeHeight="251657728" behindDoc="1" locked="0" layoutInCell="1" allowOverlap="1" wp14:anchorId="6F80C576" wp14:editId="67F41319">
                  <wp:simplePos x="0" y="0"/>
                  <wp:positionH relativeFrom="column">
                    <wp:posOffset>339613</wp:posOffset>
                  </wp:positionH>
                  <wp:positionV relativeFrom="paragraph">
                    <wp:posOffset>118684</wp:posOffset>
                  </wp:positionV>
                  <wp:extent cx="1261110" cy="1261110"/>
                  <wp:effectExtent l="0" t="0" r="0" b="0"/>
                  <wp:wrapTight wrapText="bothSides">
                    <wp:wrapPolygon edited="0">
                      <wp:start x="0" y="0"/>
                      <wp:lineTo x="0" y="21208"/>
                      <wp:lineTo x="21208" y="21208"/>
                      <wp:lineTo x="21208" y="0"/>
                      <wp:lineTo x="0" y="0"/>
                    </wp:wrapPolygon>
                  </wp:wrapTight>
                  <wp:docPr id="1075754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1110" cy="12611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71" w:type="dxa"/>
            <w:vAlign w:val="center"/>
          </w:tcPr>
          <w:p w14:paraId="255DDDB9" w14:textId="019D6AD3" w:rsidR="00A74847" w:rsidRPr="00D30F08" w:rsidRDefault="00AA1739" w:rsidP="00CC5D62">
            <w:pPr>
              <w:pStyle w:val="Default"/>
              <w:rPr>
                <w:rFonts w:ascii="Aptos" w:hAnsi="Aptos" w:cstheme="minorBidi"/>
                <w:sz w:val="22"/>
                <w:szCs w:val="22"/>
              </w:rPr>
            </w:pPr>
            <w:r w:rsidRPr="00D30F08">
              <w:rPr>
                <w:rFonts w:ascii="Aptos" w:hAnsi="Aptos" w:cstheme="minorBidi"/>
                <w:noProof/>
                <w:sz w:val="22"/>
                <w:szCs w:val="22"/>
              </w:rPr>
              <w:drawing>
                <wp:anchor distT="0" distB="0" distL="114300" distR="114300" simplePos="0" relativeHeight="251653632" behindDoc="1" locked="0" layoutInCell="1" allowOverlap="1" wp14:anchorId="5B10E19B" wp14:editId="11C609A0">
                  <wp:simplePos x="0" y="0"/>
                  <wp:positionH relativeFrom="column">
                    <wp:posOffset>70485</wp:posOffset>
                  </wp:positionH>
                  <wp:positionV relativeFrom="paragraph">
                    <wp:posOffset>-1029970</wp:posOffset>
                  </wp:positionV>
                  <wp:extent cx="1762760" cy="1119505"/>
                  <wp:effectExtent l="0" t="0" r="8890" b="4445"/>
                  <wp:wrapTight wrapText="bothSides">
                    <wp:wrapPolygon edited="0">
                      <wp:start x="0" y="0"/>
                      <wp:lineTo x="0" y="21318"/>
                      <wp:lineTo x="21476" y="21318"/>
                      <wp:lineTo x="21476" y="0"/>
                      <wp:lineTo x="0" y="0"/>
                    </wp:wrapPolygon>
                  </wp:wrapTight>
                  <wp:docPr id="1072150553" name="Picture 3" descr="A person and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50553" name="Picture 3" descr="A person and person smiling&#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2760" cy="1119505"/>
                          </a:xfrm>
                          <a:prstGeom prst="rect">
                            <a:avLst/>
                          </a:prstGeom>
                        </pic:spPr>
                      </pic:pic>
                    </a:graphicData>
                  </a:graphic>
                  <wp14:sizeRelH relativeFrom="margin">
                    <wp14:pctWidth>0</wp14:pctWidth>
                  </wp14:sizeRelH>
                  <wp14:sizeRelV relativeFrom="margin">
                    <wp14:pctHeight>0</wp14:pctHeight>
                  </wp14:sizeRelV>
                </wp:anchor>
              </w:drawing>
            </w:r>
          </w:p>
        </w:tc>
      </w:tr>
      <w:tr w:rsidR="00A74847" w:rsidRPr="00D30F08" w14:paraId="599A1654" w14:textId="77777777" w:rsidTr="00AA1739">
        <w:tc>
          <w:tcPr>
            <w:tcW w:w="3271" w:type="dxa"/>
            <w:vAlign w:val="center"/>
          </w:tcPr>
          <w:p w14:paraId="2C1DCDB8" w14:textId="5FC707C8" w:rsidR="00A74847" w:rsidRPr="00D30F08" w:rsidRDefault="00A74847" w:rsidP="00A7550D">
            <w:pPr>
              <w:pStyle w:val="Default"/>
              <w:jc w:val="center"/>
              <w:rPr>
                <w:rFonts w:ascii="Aptos" w:hAnsi="Aptos" w:cstheme="minorHAnsi"/>
                <w:sz w:val="22"/>
                <w:szCs w:val="22"/>
              </w:rPr>
            </w:pPr>
            <w:r>
              <w:rPr>
                <w:rFonts w:ascii="Aptos" w:hAnsi="Aptos" w:cstheme="minorHAnsi"/>
                <w:sz w:val="22"/>
                <w:szCs w:val="22"/>
              </w:rPr>
              <w:t xml:space="preserve">Kat </w:t>
            </w:r>
            <w:proofErr w:type="spellStart"/>
            <w:r>
              <w:rPr>
                <w:rFonts w:ascii="Aptos" w:hAnsi="Aptos" w:cstheme="minorHAnsi"/>
                <w:sz w:val="22"/>
                <w:szCs w:val="22"/>
              </w:rPr>
              <w:t>Umande</w:t>
            </w:r>
            <w:proofErr w:type="spellEnd"/>
          </w:p>
        </w:tc>
        <w:tc>
          <w:tcPr>
            <w:tcW w:w="3271" w:type="dxa"/>
            <w:vAlign w:val="center"/>
          </w:tcPr>
          <w:p w14:paraId="0E69D534" w14:textId="39244D26" w:rsidR="00A74847" w:rsidRPr="00D30F08" w:rsidRDefault="00A74847" w:rsidP="00A7550D">
            <w:pPr>
              <w:pStyle w:val="Default"/>
              <w:jc w:val="center"/>
              <w:rPr>
                <w:rFonts w:ascii="Aptos" w:hAnsi="Aptos" w:cstheme="minorHAnsi"/>
                <w:sz w:val="22"/>
                <w:szCs w:val="22"/>
              </w:rPr>
            </w:pPr>
            <w:r>
              <w:rPr>
                <w:rFonts w:ascii="Aptos" w:hAnsi="Aptos" w:cstheme="minorHAnsi"/>
                <w:sz w:val="22"/>
                <w:szCs w:val="22"/>
              </w:rPr>
              <w:t>Jo Brown</w:t>
            </w:r>
          </w:p>
        </w:tc>
        <w:tc>
          <w:tcPr>
            <w:tcW w:w="3271" w:type="dxa"/>
            <w:vAlign w:val="center"/>
          </w:tcPr>
          <w:p w14:paraId="13F0DDA3" w14:textId="7C847C31" w:rsidR="00A74847" w:rsidRPr="00D30F08" w:rsidRDefault="00A74847" w:rsidP="00A7550D">
            <w:pPr>
              <w:pStyle w:val="Default"/>
              <w:jc w:val="center"/>
              <w:rPr>
                <w:rFonts w:ascii="Aptos" w:hAnsi="Aptos" w:cstheme="minorBidi"/>
                <w:sz w:val="22"/>
                <w:szCs w:val="22"/>
              </w:rPr>
            </w:pPr>
            <w:r w:rsidRPr="00D30F08">
              <w:rPr>
                <w:rFonts w:ascii="Aptos" w:hAnsi="Aptos" w:cstheme="minorBidi"/>
                <w:sz w:val="22"/>
                <w:szCs w:val="22"/>
              </w:rPr>
              <w:t>Jemma Lynch</w:t>
            </w:r>
          </w:p>
          <w:p w14:paraId="0D24D8B4" w14:textId="595F94D3" w:rsidR="00A74847" w:rsidRPr="00D30F08" w:rsidRDefault="00A74847" w:rsidP="00A7550D">
            <w:pPr>
              <w:pStyle w:val="Default"/>
              <w:jc w:val="center"/>
              <w:rPr>
                <w:rFonts w:ascii="Aptos" w:hAnsi="Aptos" w:cstheme="minorBidi"/>
                <w:sz w:val="22"/>
                <w:szCs w:val="22"/>
              </w:rPr>
            </w:pPr>
            <w:r w:rsidRPr="00D30F08">
              <w:rPr>
                <w:rFonts w:ascii="Aptos" w:hAnsi="Aptos" w:cstheme="minorBidi"/>
                <w:sz w:val="22"/>
                <w:szCs w:val="22"/>
              </w:rPr>
              <w:t>Steve Watts</w:t>
            </w:r>
          </w:p>
        </w:tc>
      </w:tr>
      <w:tr w:rsidR="00A74847" w:rsidRPr="00D30F08" w14:paraId="13886AAE" w14:textId="77777777" w:rsidTr="00AA1739">
        <w:tc>
          <w:tcPr>
            <w:tcW w:w="3271" w:type="dxa"/>
            <w:vAlign w:val="center"/>
          </w:tcPr>
          <w:p w14:paraId="65D18A90" w14:textId="77777777" w:rsidR="00B91704" w:rsidRDefault="00B91704" w:rsidP="00B91704">
            <w:pPr>
              <w:pStyle w:val="Default"/>
              <w:jc w:val="center"/>
              <w:rPr>
                <w:rFonts w:ascii="Aptos" w:hAnsi="Aptos" w:cstheme="minorHAnsi"/>
                <w:sz w:val="22"/>
                <w:szCs w:val="22"/>
              </w:rPr>
            </w:pPr>
            <w:r w:rsidRPr="00D30F08">
              <w:rPr>
                <w:rFonts w:ascii="Aptos" w:hAnsi="Aptos" w:cstheme="minorHAnsi"/>
                <w:sz w:val="22"/>
                <w:szCs w:val="22"/>
              </w:rPr>
              <w:t>Chair of the local governing body</w:t>
            </w:r>
          </w:p>
          <w:p w14:paraId="32BDA2A9" w14:textId="77777777" w:rsidR="00B91704" w:rsidRDefault="00B91704" w:rsidP="00B91704">
            <w:pPr>
              <w:pStyle w:val="Default"/>
              <w:jc w:val="center"/>
              <w:rPr>
                <w:rFonts w:ascii="Aptos" w:hAnsi="Aptos" w:cstheme="minorHAnsi"/>
                <w:sz w:val="22"/>
                <w:szCs w:val="22"/>
              </w:rPr>
            </w:pPr>
          </w:p>
          <w:p w14:paraId="3015F9E6" w14:textId="77777777" w:rsidR="00B91704" w:rsidRPr="00D30F08" w:rsidRDefault="00B91704" w:rsidP="00B91704">
            <w:pPr>
              <w:pStyle w:val="Default"/>
              <w:jc w:val="center"/>
              <w:rPr>
                <w:rFonts w:ascii="Aptos" w:hAnsi="Aptos" w:cstheme="minorHAnsi"/>
                <w:sz w:val="22"/>
                <w:szCs w:val="22"/>
              </w:rPr>
            </w:pPr>
            <w:r w:rsidRPr="00D30F08">
              <w:rPr>
                <w:rFonts w:ascii="Aptos" w:hAnsi="Aptos" w:cstheme="minorHAnsi"/>
                <w:sz w:val="22"/>
                <w:szCs w:val="22"/>
              </w:rPr>
              <w:t>Safeguarding Governor</w:t>
            </w:r>
          </w:p>
          <w:p w14:paraId="43592664" w14:textId="49DD03F0" w:rsidR="00A74847" w:rsidRPr="00D30F08" w:rsidRDefault="00A74847" w:rsidP="00A7550D">
            <w:pPr>
              <w:pStyle w:val="Default"/>
              <w:jc w:val="center"/>
              <w:rPr>
                <w:rFonts w:ascii="Aptos" w:hAnsi="Aptos" w:cstheme="minorHAnsi"/>
                <w:sz w:val="22"/>
                <w:szCs w:val="22"/>
              </w:rPr>
            </w:pPr>
          </w:p>
        </w:tc>
        <w:tc>
          <w:tcPr>
            <w:tcW w:w="3271" w:type="dxa"/>
            <w:vAlign w:val="center"/>
          </w:tcPr>
          <w:p w14:paraId="4E229C99" w14:textId="77777777" w:rsidR="00A74847" w:rsidRPr="00D30F08" w:rsidRDefault="00A74847" w:rsidP="00A7550D">
            <w:pPr>
              <w:pStyle w:val="Default"/>
              <w:jc w:val="center"/>
              <w:rPr>
                <w:rFonts w:ascii="Aptos" w:hAnsi="Aptos" w:cstheme="minorHAnsi"/>
                <w:sz w:val="22"/>
                <w:szCs w:val="22"/>
              </w:rPr>
            </w:pPr>
            <w:r w:rsidRPr="00D30F08">
              <w:rPr>
                <w:rFonts w:ascii="Aptos" w:hAnsi="Aptos" w:cstheme="minorHAnsi"/>
                <w:sz w:val="22"/>
                <w:szCs w:val="22"/>
              </w:rPr>
              <w:t>Director of Education</w:t>
            </w:r>
          </w:p>
        </w:tc>
        <w:tc>
          <w:tcPr>
            <w:tcW w:w="3271" w:type="dxa"/>
            <w:vAlign w:val="center"/>
          </w:tcPr>
          <w:p w14:paraId="20DE845B" w14:textId="6192B478" w:rsidR="00A74847" w:rsidRPr="00D30F08" w:rsidRDefault="00A74847" w:rsidP="00A7550D">
            <w:pPr>
              <w:pStyle w:val="Default"/>
              <w:jc w:val="center"/>
              <w:rPr>
                <w:rFonts w:ascii="Aptos" w:hAnsi="Aptos" w:cstheme="minorBidi"/>
                <w:sz w:val="22"/>
                <w:szCs w:val="22"/>
              </w:rPr>
            </w:pPr>
            <w:r w:rsidRPr="00D30F08">
              <w:rPr>
                <w:rFonts w:ascii="Aptos" w:hAnsi="Aptos" w:cstheme="minorBidi"/>
                <w:sz w:val="22"/>
                <w:szCs w:val="22"/>
              </w:rPr>
              <w:t>Trust Safeguarding Leads</w:t>
            </w:r>
          </w:p>
        </w:tc>
      </w:tr>
      <w:tr w:rsidR="00A74847" w:rsidRPr="00D30F08" w14:paraId="2B4E847C" w14:textId="77777777" w:rsidTr="00AA1739">
        <w:tc>
          <w:tcPr>
            <w:tcW w:w="3271" w:type="dxa"/>
            <w:vAlign w:val="center"/>
          </w:tcPr>
          <w:p w14:paraId="6EB05803" w14:textId="01451021" w:rsidR="00A74847" w:rsidRPr="00D30F08" w:rsidRDefault="00A74847" w:rsidP="00A7550D">
            <w:pPr>
              <w:pStyle w:val="Default"/>
              <w:jc w:val="center"/>
              <w:rPr>
                <w:rFonts w:ascii="Aptos" w:hAnsi="Aptos" w:cstheme="minorHAnsi"/>
                <w:sz w:val="16"/>
                <w:szCs w:val="16"/>
              </w:rPr>
            </w:pPr>
            <w:hyperlink r:id="rId19" w:history="1">
              <w:r w:rsidRPr="00D30F08">
                <w:rPr>
                  <w:rStyle w:val="Hyperlink"/>
                  <w:rFonts w:ascii="Aptos" w:hAnsi="Aptos" w:cstheme="minorHAnsi"/>
                  <w:sz w:val="14"/>
                  <w:szCs w:val="14"/>
                </w:rPr>
                <w:t>kumande@kedingtonprimary.co.uk</w:t>
              </w:r>
            </w:hyperlink>
          </w:p>
          <w:p w14:paraId="6014AA88" w14:textId="7E2D51F7" w:rsidR="00A74847" w:rsidRPr="00D30F08" w:rsidRDefault="00A74847" w:rsidP="00A7550D">
            <w:pPr>
              <w:pStyle w:val="Default"/>
              <w:jc w:val="center"/>
              <w:rPr>
                <w:rFonts w:ascii="Aptos" w:hAnsi="Aptos" w:cstheme="minorHAnsi"/>
                <w:sz w:val="22"/>
                <w:szCs w:val="22"/>
              </w:rPr>
            </w:pPr>
            <w:r w:rsidRPr="00D30F08">
              <w:rPr>
                <w:rFonts w:ascii="Aptos" w:hAnsi="Aptos" w:cstheme="minorHAnsi"/>
                <w:sz w:val="16"/>
                <w:szCs w:val="16"/>
              </w:rPr>
              <w:t>school office 01440 702787</w:t>
            </w:r>
          </w:p>
        </w:tc>
        <w:tc>
          <w:tcPr>
            <w:tcW w:w="3271" w:type="dxa"/>
            <w:vAlign w:val="center"/>
          </w:tcPr>
          <w:p w14:paraId="13DF1F6A" w14:textId="03B57422" w:rsidR="00A74847" w:rsidRPr="00D30F08" w:rsidRDefault="00A74847" w:rsidP="00A7550D">
            <w:pPr>
              <w:pStyle w:val="Default"/>
              <w:jc w:val="center"/>
              <w:rPr>
                <w:rFonts w:ascii="Aptos" w:hAnsi="Aptos" w:cstheme="minorHAnsi"/>
                <w:sz w:val="18"/>
                <w:szCs w:val="18"/>
                <w:u w:val="single"/>
              </w:rPr>
            </w:pPr>
            <w:r>
              <w:rPr>
                <w:rFonts w:ascii="Aptos" w:hAnsi="Aptos" w:cstheme="minorHAnsi"/>
                <w:color w:val="0070C0"/>
                <w:sz w:val="18"/>
                <w:szCs w:val="18"/>
                <w:u w:val="single"/>
              </w:rPr>
              <w:t>jbrown</w:t>
            </w:r>
            <w:r w:rsidRPr="00D30F08">
              <w:rPr>
                <w:rFonts w:ascii="Aptos" w:hAnsi="Aptos" w:cstheme="minorHAnsi"/>
                <w:color w:val="0070C0"/>
                <w:sz w:val="18"/>
                <w:szCs w:val="18"/>
                <w:u w:val="single"/>
              </w:rPr>
              <w:t>@unitysp.co.uk</w:t>
            </w:r>
          </w:p>
        </w:tc>
        <w:tc>
          <w:tcPr>
            <w:tcW w:w="3271" w:type="dxa"/>
            <w:vAlign w:val="center"/>
          </w:tcPr>
          <w:p w14:paraId="71C4F095" w14:textId="51886CD9" w:rsidR="00A74847" w:rsidRPr="00D30F08" w:rsidRDefault="00A74847" w:rsidP="00A7550D">
            <w:pPr>
              <w:pStyle w:val="Default"/>
              <w:jc w:val="center"/>
              <w:rPr>
                <w:rFonts w:ascii="Aptos" w:hAnsi="Aptos" w:cstheme="minorBidi"/>
                <w:sz w:val="18"/>
                <w:szCs w:val="18"/>
              </w:rPr>
            </w:pPr>
            <w:hyperlink r:id="rId20" w:history="1">
              <w:r w:rsidRPr="00D30F08">
                <w:rPr>
                  <w:rStyle w:val="Hyperlink"/>
                  <w:rFonts w:ascii="Aptos" w:hAnsi="Aptos" w:cstheme="minorBidi"/>
                  <w:sz w:val="18"/>
                  <w:szCs w:val="18"/>
                </w:rPr>
                <w:t>TrustDsl@unitysp.co.uk</w:t>
              </w:r>
            </w:hyperlink>
          </w:p>
        </w:tc>
      </w:tr>
    </w:tbl>
    <w:p w14:paraId="49AEB82E" w14:textId="77777777" w:rsidR="00397991" w:rsidRPr="00480FF3" w:rsidRDefault="00397991" w:rsidP="00955664">
      <w:pPr>
        <w:rPr>
          <w:rFonts w:ascii="Aptos" w:hAnsi="Aptos"/>
          <w:sz w:val="24"/>
          <w:szCs w:val="24"/>
        </w:rPr>
      </w:pPr>
    </w:p>
    <w:p w14:paraId="1928E597" w14:textId="0F65A66F" w:rsidR="00A51222" w:rsidRPr="00480FF3" w:rsidRDefault="00A51222" w:rsidP="00955664">
      <w:pPr>
        <w:rPr>
          <w:rFonts w:ascii="Aptos" w:hAnsi="Aptos"/>
          <w:b/>
          <w:bCs/>
          <w:sz w:val="24"/>
          <w:szCs w:val="24"/>
        </w:rPr>
      </w:pPr>
      <w:r w:rsidRPr="00480FF3">
        <w:rPr>
          <w:rFonts w:ascii="Aptos" w:hAnsi="Aptos"/>
          <w:b/>
          <w:bCs/>
          <w:sz w:val="24"/>
          <w:szCs w:val="24"/>
        </w:rPr>
        <w:t>Aim</w:t>
      </w:r>
    </w:p>
    <w:p w14:paraId="54BCC71D" w14:textId="1CEC4F3A" w:rsidR="007B2257" w:rsidRPr="00480FF3" w:rsidRDefault="00EF5361" w:rsidP="00E429CD">
      <w:pPr>
        <w:rPr>
          <w:rFonts w:ascii="Aptos" w:hAnsi="Aptos"/>
          <w:sz w:val="24"/>
          <w:szCs w:val="24"/>
        </w:rPr>
      </w:pPr>
      <w:r w:rsidRPr="00480FF3">
        <w:rPr>
          <w:rFonts w:ascii="Aptos" w:hAnsi="Aptos"/>
          <w:sz w:val="24"/>
          <w:szCs w:val="24"/>
        </w:rPr>
        <w:t xml:space="preserve">Schools and their staff form part of the wider safeguarding system for children. Everyone who </w:t>
      </w:r>
      <w:proofErr w:type="gramStart"/>
      <w:r w:rsidRPr="00480FF3">
        <w:rPr>
          <w:rFonts w:ascii="Aptos" w:hAnsi="Aptos"/>
          <w:sz w:val="24"/>
          <w:szCs w:val="24"/>
        </w:rPr>
        <w:t>comes into contact with</w:t>
      </w:r>
      <w:proofErr w:type="gramEnd"/>
      <w:r w:rsidRPr="00480FF3">
        <w:rPr>
          <w:rFonts w:ascii="Aptos" w:hAnsi="Aptos"/>
          <w:sz w:val="24"/>
          <w:szCs w:val="24"/>
        </w:rPr>
        <w:t xml:space="preserve"> children and their families and carers has a role to play in </w:t>
      </w:r>
      <w:r w:rsidR="0000753E" w:rsidRPr="00480FF3">
        <w:rPr>
          <w:rFonts w:ascii="Aptos" w:hAnsi="Aptos"/>
          <w:sz w:val="24"/>
          <w:szCs w:val="24"/>
        </w:rPr>
        <w:t>keeping them safe</w:t>
      </w:r>
      <w:r w:rsidRPr="00480FF3">
        <w:rPr>
          <w:rFonts w:ascii="Aptos" w:hAnsi="Aptos"/>
          <w:sz w:val="24"/>
          <w:szCs w:val="24"/>
        </w:rPr>
        <w:t xml:space="preserve">. </w:t>
      </w:r>
      <w:r w:rsidR="0000753E" w:rsidRPr="00480FF3">
        <w:rPr>
          <w:rFonts w:ascii="Aptos" w:hAnsi="Aptos"/>
          <w:sz w:val="24"/>
          <w:szCs w:val="24"/>
        </w:rPr>
        <w:t>To</w:t>
      </w:r>
      <w:r w:rsidRPr="00480FF3">
        <w:rPr>
          <w:rFonts w:ascii="Aptos" w:hAnsi="Aptos"/>
          <w:sz w:val="24"/>
          <w:szCs w:val="24"/>
        </w:rPr>
        <w:t xml:space="preserve"> fulfil this responsibility effectively, all professionals </w:t>
      </w:r>
      <w:r w:rsidR="00A747DB" w:rsidRPr="00480FF3">
        <w:rPr>
          <w:rFonts w:ascii="Aptos" w:hAnsi="Aptos"/>
          <w:sz w:val="24"/>
          <w:szCs w:val="24"/>
        </w:rPr>
        <w:t>must en</w:t>
      </w:r>
      <w:r w:rsidRPr="00480FF3">
        <w:rPr>
          <w:rFonts w:ascii="Aptos" w:hAnsi="Aptos"/>
          <w:sz w:val="24"/>
          <w:szCs w:val="24"/>
        </w:rPr>
        <w:t xml:space="preserve">sure their approach is </w:t>
      </w:r>
      <w:proofErr w:type="gramStart"/>
      <w:r w:rsidRPr="00480FF3">
        <w:rPr>
          <w:rFonts w:ascii="Aptos" w:hAnsi="Aptos"/>
          <w:sz w:val="24"/>
          <w:szCs w:val="24"/>
        </w:rPr>
        <w:t>child-centred</w:t>
      </w:r>
      <w:proofErr w:type="gramEnd"/>
      <w:r w:rsidRPr="00480FF3">
        <w:rPr>
          <w:rFonts w:ascii="Aptos" w:hAnsi="Aptos"/>
          <w:sz w:val="24"/>
          <w:szCs w:val="24"/>
        </w:rPr>
        <w:t xml:space="preserve">. This means that they </w:t>
      </w:r>
      <w:r w:rsidR="00D50475" w:rsidRPr="00480FF3">
        <w:rPr>
          <w:rFonts w:ascii="Aptos" w:hAnsi="Aptos"/>
          <w:sz w:val="24"/>
          <w:szCs w:val="24"/>
        </w:rPr>
        <w:t>must</w:t>
      </w:r>
      <w:r w:rsidR="003F1754" w:rsidRPr="00480FF3">
        <w:rPr>
          <w:rFonts w:ascii="Aptos" w:hAnsi="Aptos"/>
          <w:sz w:val="24"/>
          <w:szCs w:val="24"/>
        </w:rPr>
        <w:t xml:space="preserve"> always</w:t>
      </w:r>
      <w:r w:rsidRPr="00480FF3">
        <w:rPr>
          <w:rFonts w:ascii="Aptos" w:hAnsi="Aptos"/>
          <w:sz w:val="24"/>
          <w:szCs w:val="24"/>
        </w:rPr>
        <w:t xml:space="preserve"> consider</w:t>
      </w:r>
      <w:r w:rsidR="003F1754" w:rsidRPr="00480FF3">
        <w:rPr>
          <w:rFonts w:ascii="Aptos" w:hAnsi="Aptos"/>
          <w:sz w:val="24"/>
          <w:szCs w:val="24"/>
        </w:rPr>
        <w:t xml:space="preserve"> </w:t>
      </w:r>
      <w:r w:rsidRPr="00480FF3">
        <w:rPr>
          <w:rFonts w:ascii="Aptos" w:hAnsi="Aptos"/>
          <w:sz w:val="24"/>
          <w:szCs w:val="24"/>
        </w:rPr>
        <w:t>what is in the best interests of the child.</w:t>
      </w:r>
    </w:p>
    <w:p w14:paraId="0691CC8B" w14:textId="1386BCA0" w:rsidR="00D50475" w:rsidRPr="00480FF3" w:rsidRDefault="003956BF" w:rsidP="00E429CD">
      <w:pPr>
        <w:rPr>
          <w:rFonts w:ascii="Aptos" w:hAnsi="Aptos"/>
          <w:sz w:val="24"/>
          <w:szCs w:val="24"/>
        </w:rPr>
      </w:pPr>
      <w:r w:rsidRPr="00480FF3">
        <w:rPr>
          <w:rFonts w:ascii="Aptos" w:hAnsi="Aptos"/>
          <w:sz w:val="24"/>
          <w:szCs w:val="24"/>
        </w:rPr>
        <w:lastRenderedPageBreak/>
        <w:t>These procedures are</w:t>
      </w:r>
      <w:r w:rsidR="00D50475" w:rsidRPr="00480FF3">
        <w:rPr>
          <w:rFonts w:ascii="Aptos" w:hAnsi="Aptos"/>
          <w:sz w:val="24"/>
          <w:szCs w:val="24"/>
        </w:rPr>
        <w:t xml:space="preserve"> for all staff, parents, governors, volunteers and the wider school community. </w:t>
      </w:r>
      <w:r w:rsidR="00900294" w:rsidRPr="00480FF3">
        <w:rPr>
          <w:rFonts w:ascii="Aptos" w:hAnsi="Aptos"/>
          <w:sz w:val="24"/>
          <w:szCs w:val="24"/>
        </w:rPr>
        <w:t>They</w:t>
      </w:r>
      <w:r w:rsidR="00D50475" w:rsidRPr="00480FF3">
        <w:rPr>
          <w:rFonts w:ascii="Aptos" w:hAnsi="Aptos"/>
          <w:sz w:val="24"/>
          <w:szCs w:val="24"/>
        </w:rPr>
        <w:t xml:space="preserve"> form part of the safeguarding arrangements for our school. </w:t>
      </w:r>
      <w:r w:rsidR="0099053C" w:rsidRPr="00480FF3">
        <w:rPr>
          <w:rFonts w:ascii="Aptos" w:hAnsi="Aptos"/>
          <w:sz w:val="24"/>
          <w:szCs w:val="24"/>
        </w:rPr>
        <w:t>They</w:t>
      </w:r>
      <w:r w:rsidR="00D50475" w:rsidRPr="00480FF3">
        <w:rPr>
          <w:rFonts w:ascii="Aptos" w:hAnsi="Aptos"/>
          <w:sz w:val="24"/>
          <w:szCs w:val="24"/>
        </w:rPr>
        <w:t xml:space="preserve"> should be read in conjunction with the</w:t>
      </w:r>
      <w:r w:rsidR="007B6C79" w:rsidRPr="00480FF3">
        <w:rPr>
          <w:rFonts w:ascii="Aptos" w:hAnsi="Aptos"/>
          <w:sz w:val="24"/>
          <w:szCs w:val="24"/>
        </w:rPr>
        <w:t xml:space="preserve"> trust’s </w:t>
      </w:r>
      <w:hyperlink r:id="rId21" w:history="1">
        <w:r w:rsidR="006C0EBD" w:rsidRPr="00480FF3">
          <w:rPr>
            <w:rStyle w:val="Hyperlink"/>
            <w:rFonts w:ascii="Aptos" w:hAnsi="Aptos"/>
            <w:sz w:val="24"/>
            <w:szCs w:val="24"/>
          </w:rPr>
          <w:t>policies</w:t>
        </w:r>
      </w:hyperlink>
      <w:r w:rsidR="00B82CF8" w:rsidRPr="00480FF3">
        <w:rPr>
          <w:rFonts w:ascii="Aptos" w:hAnsi="Aptos"/>
          <w:sz w:val="24"/>
          <w:szCs w:val="24"/>
        </w:rPr>
        <w:t xml:space="preserve"> o</w:t>
      </w:r>
      <w:r w:rsidR="007B6C79" w:rsidRPr="00480FF3">
        <w:rPr>
          <w:rFonts w:ascii="Aptos" w:hAnsi="Aptos"/>
          <w:sz w:val="24"/>
          <w:szCs w:val="24"/>
        </w:rPr>
        <w:t>n</w:t>
      </w:r>
      <w:r w:rsidR="00060489" w:rsidRPr="00480FF3">
        <w:rPr>
          <w:rFonts w:ascii="Aptos" w:hAnsi="Aptos"/>
          <w:sz w:val="24"/>
          <w:szCs w:val="24"/>
        </w:rPr>
        <w:t xml:space="preserve"> s</w:t>
      </w:r>
      <w:r w:rsidR="00D50475" w:rsidRPr="00480FF3">
        <w:rPr>
          <w:rFonts w:ascii="Aptos" w:hAnsi="Aptos"/>
          <w:sz w:val="24"/>
          <w:szCs w:val="24"/>
        </w:rPr>
        <w:t xml:space="preserve">afeguarding, </w:t>
      </w:r>
      <w:r w:rsidR="00543890" w:rsidRPr="00480FF3">
        <w:rPr>
          <w:rFonts w:ascii="Aptos" w:hAnsi="Aptos"/>
          <w:sz w:val="24"/>
          <w:szCs w:val="24"/>
        </w:rPr>
        <w:t>s</w:t>
      </w:r>
      <w:r w:rsidR="00D50475" w:rsidRPr="00480FF3">
        <w:rPr>
          <w:rFonts w:ascii="Aptos" w:hAnsi="Aptos"/>
          <w:sz w:val="24"/>
          <w:szCs w:val="24"/>
        </w:rPr>
        <w:t xml:space="preserve">afer </w:t>
      </w:r>
      <w:r w:rsidR="00543890" w:rsidRPr="00480FF3">
        <w:rPr>
          <w:rFonts w:ascii="Aptos" w:hAnsi="Aptos"/>
          <w:sz w:val="24"/>
          <w:szCs w:val="24"/>
        </w:rPr>
        <w:t>r</w:t>
      </w:r>
      <w:r w:rsidR="00D50475" w:rsidRPr="00480FF3">
        <w:rPr>
          <w:rFonts w:ascii="Aptos" w:hAnsi="Aptos"/>
          <w:sz w:val="24"/>
          <w:szCs w:val="24"/>
        </w:rPr>
        <w:t>ecruitment</w:t>
      </w:r>
      <w:r w:rsidR="00543890" w:rsidRPr="00480FF3">
        <w:rPr>
          <w:rFonts w:ascii="Aptos" w:hAnsi="Aptos"/>
          <w:sz w:val="24"/>
          <w:szCs w:val="24"/>
        </w:rPr>
        <w:t xml:space="preserve"> and selection</w:t>
      </w:r>
      <w:r w:rsidR="00D50475" w:rsidRPr="00480FF3">
        <w:rPr>
          <w:rFonts w:ascii="Aptos" w:hAnsi="Aptos"/>
          <w:sz w:val="24"/>
          <w:szCs w:val="24"/>
        </w:rPr>
        <w:t xml:space="preserve">, </w:t>
      </w:r>
      <w:r w:rsidR="00466038" w:rsidRPr="00480FF3">
        <w:rPr>
          <w:rFonts w:ascii="Aptos" w:hAnsi="Aptos"/>
          <w:sz w:val="24"/>
          <w:szCs w:val="24"/>
        </w:rPr>
        <w:t>s</w:t>
      </w:r>
      <w:r w:rsidR="00D50475" w:rsidRPr="00480FF3">
        <w:rPr>
          <w:rFonts w:ascii="Aptos" w:hAnsi="Aptos"/>
          <w:sz w:val="24"/>
          <w:szCs w:val="24"/>
        </w:rPr>
        <w:t xml:space="preserve">taff </w:t>
      </w:r>
      <w:r w:rsidR="00466038" w:rsidRPr="00480FF3">
        <w:rPr>
          <w:rFonts w:ascii="Aptos" w:hAnsi="Aptos"/>
          <w:sz w:val="24"/>
          <w:szCs w:val="24"/>
        </w:rPr>
        <w:t>c</w:t>
      </w:r>
      <w:r w:rsidR="00D50475" w:rsidRPr="00480FF3">
        <w:rPr>
          <w:rFonts w:ascii="Aptos" w:hAnsi="Aptos"/>
          <w:sz w:val="24"/>
          <w:szCs w:val="24"/>
        </w:rPr>
        <w:t xml:space="preserve">ode of </w:t>
      </w:r>
      <w:r w:rsidR="00466038" w:rsidRPr="00480FF3">
        <w:rPr>
          <w:rFonts w:ascii="Aptos" w:hAnsi="Aptos"/>
          <w:sz w:val="24"/>
          <w:szCs w:val="24"/>
        </w:rPr>
        <w:t>c</w:t>
      </w:r>
      <w:r w:rsidR="00D50475" w:rsidRPr="00480FF3">
        <w:rPr>
          <w:rFonts w:ascii="Aptos" w:hAnsi="Aptos"/>
          <w:sz w:val="24"/>
          <w:szCs w:val="24"/>
        </w:rPr>
        <w:t>onduct,</w:t>
      </w:r>
      <w:r w:rsidR="00CD2768" w:rsidRPr="00480FF3">
        <w:rPr>
          <w:rFonts w:ascii="Aptos" w:hAnsi="Aptos"/>
          <w:sz w:val="24"/>
          <w:szCs w:val="24"/>
        </w:rPr>
        <w:t xml:space="preserve"> health and safety</w:t>
      </w:r>
      <w:r w:rsidR="00101BA7" w:rsidRPr="00480FF3">
        <w:rPr>
          <w:rFonts w:ascii="Aptos" w:hAnsi="Aptos"/>
          <w:sz w:val="24"/>
          <w:szCs w:val="24"/>
        </w:rPr>
        <w:t xml:space="preserve">, </w:t>
      </w:r>
      <w:r w:rsidR="003B12D7" w:rsidRPr="00480FF3">
        <w:rPr>
          <w:rFonts w:ascii="Aptos" w:hAnsi="Aptos"/>
          <w:sz w:val="24"/>
          <w:szCs w:val="24"/>
        </w:rPr>
        <w:t>acceptable use of ICT</w:t>
      </w:r>
      <w:r w:rsidR="00101BA7" w:rsidRPr="00480FF3">
        <w:rPr>
          <w:rFonts w:ascii="Aptos" w:hAnsi="Aptos"/>
          <w:sz w:val="24"/>
          <w:szCs w:val="24"/>
        </w:rPr>
        <w:t xml:space="preserve"> and online safety</w:t>
      </w:r>
      <w:r w:rsidR="001679C1" w:rsidRPr="00480FF3">
        <w:rPr>
          <w:rFonts w:ascii="Aptos" w:hAnsi="Aptos"/>
          <w:sz w:val="24"/>
          <w:szCs w:val="24"/>
        </w:rPr>
        <w:t>, and the school’s policies on</w:t>
      </w:r>
      <w:r w:rsidR="00D50475" w:rsidRPr="00480FF3">
        <w:rPr>
          <w:rFonts w:ascii="Aptos" w:hAnsi="Aptos"/>
          <w:sz w:val="24"/>
          <w:szCs w:val="24"/>
        </w:rPr>
        <w:t xml:space="preserve"> </w:t>
      </w:r>
      <w:r w:rsidR="00BF03A4" w:rsidRPr="00480FF3">
        <w:rPr>
          <w:rFonts w:ascii="Aptos" w:hAnsi="Aptos"/>
          <w:sz w:val="24"/>
          <w:szCs w:val="24"/>
        </w:rPr>
        <w:t xml:space="preserve">behaviour </w:t>
      </w:r>
      <w:r w:rsidR="00BA2F1A" w:rsidRPr="00480FF3">
        <w:rPr>
          <w:rFonts w:ascii="Aptos" w:hAnsi="Aptos"/>
          <w:sz w:val="24"/>
          <w:szCs w:val="24"/>
        </w:rPr>
        <w:t>(including</w:t>
      </w:r>
      <w:r w:rsidR="00AD5AF0" w:rsidRPr="00480FF3">
        <w:rPr>
          <w:rFonts w:ascii="Aptos" w:hAnsi="Aptos"/>
          <w:sz w:val="24"/>
          <w:szCs w:val="24"/>
        </w:rPr>
        <w:t xml:space="preserve"> the anti-bullying strategy and </w:t>
      </w:r>
      <w:r w:rsidR="00F32932" w:rsidRPr="00480FF3">
        <w:rPr>
          <w:rFonts w:ascii="Aptos" w:hAnsi="Aptos"/>
          <w:sz w:val="24"/>
          <w:szCs w:val="24"/>
        </w:rPr>
        <w:t>approach to physical intervention</w:t>
      </w:r>
      <w:r w:rsidR="0076457B" w:rsidRPr="00480FF3">
        <w:rPr>
          <w:rFonts w:ascii="Aptos" w:hAnsi="Aptos"/>
          <w:sz w:val="24"/>
          <w:szCs w:val="24"/>
        </w:rPr>
        <w:t>)</w:t>
      </w:r>
      <w:r w:rsidR="00576E56" w:rsidRPr="00480FF3">
        <w:rPr>
          <w:rFonts w:ascii="Aptos" w:hAnsi="Aptos"/>
          <w:sz w:val="24"/>
          <w:szCs w:val="24"/>
        </w:rPr>
        <w:t xml:space="preserve"> and</w:t>
      </w:r>
      <w:r w:rsidR="00D50475" w:rsidRPr="00480FF3">
        <w:rPr>
          <w:rFonts w:ascii="Aptos" w:hAnsi="Aptos"/>
          <w:sz w:val="24"/>
          <w:szCs w:val="24"/>
        </w:rPr>
        <w:t xml:space="preserve"> </w:t>
      </w:r>
      <w:r w:rsidR="00CF2B6E" w:rsidRPr="00480FF3">
        <w:rPr>
          <w:rFonts w:ascii="Aptos" w:hAnsi="Aptos"/>
          <w:sz w:val="24"/>
          <w:szCs w:val="24"/>
        </w:rPr>
        <w:t xml:space="preserve">educational visits </w:t>
      </w:r>
      <w:r w:rsidR="0087710B" w:rsidRPr="00480FF3">
        <w:rPr>
          <w:rFonts w:ascii="Aptos" w:hAnsi="Aptos"/>
          <w:sz w:val="24"/>
          <w:szCs w:val="24"/>
        </w:rPr>
        <w:t>p</w:t>
      </w:r>
      <w:r w:rsidR="00D50475" w:rsidRPr="00480FF3">
        <w:rPr>
          <w:rFonts w:ascii="Aptos" w:hAnsi="Aptos"/>
          <w:sz w:val="24"/>
          <w:szCs w:val="24"/>
        </w:rPr>
        <w:t xml:space="preserve">olicy. </w:t>
      </w:r>
      <w:r w:rsidR="0018317D" w:rsidRPr="00480FF3">
        <w:rPr>
          <w:rFonts w:ascii="Aptos" w:hAnsi="Aptos"/>
          <w:sz w:val="24"/>
          <w:szCs w:val="24"/>
        </w:rPr>
        <w:t>They</w:t>
      </w:r>
      <w:r w:rsidR="00D50475" w:rsidRPr="00480FF3">
        <w:rPr>
          <w:rFonts w:ascii="Aptos" w:hAnsi="Aptos"/>
          <w:sz w:val="24"/>
          <w:szCs w:val="24"/>
        </w:rPr>
        <w:t xml:space="preserve"> should also be read in conjunction with Keeping Children Safe in Education (D</w:t>
      </w:r>
      <w:r w:rsidR="009E2752" w:rsidRPr="00480FF3">
        <w:rPr>
          <w:rFonts w:ascii="Aptos" w:hAnsi="Aptos"/>
          <w:sz w:val="24"/>
          <w:szCs w:val="24"/>
        </w:rPr>
        <w:t>epartment for Education</w:t>
      </w:r>
      <w:r w:rsidR="00D50475" w:rsidRPr="00480FF3">
        <w:rPr>
          <w:rFonts w:ascii="Aptos" w:hAnsi="Aptos"/>
          <w:sz w:val="24"/>
          <w:szCs w:val="24"/>
        </w:rPr>
        <w:t>). Safeguarding and promoting the welfare of children is defined in Keeping Children Safe in Education as:</w:t>
      </w:r>
    </w:p>
    <w:p w14:paraId="22267917" w14:textId="067920DB" w:rsidR="00915F4D" w:rsidRPr="00480FF3" w:rsidRDefault="00915F4D" w:rsidP="00480FF3">
      <w:pPr>
        <w:pStyle w:val="ListParagraph"/>
        <w:numPr>
          <w:ilvl w:val="1"/>
          <w:numId w:val="2"/>
        </w:numPr>
        <w:ind w:left="709"/>
        <w:rPr>
          <w:rFonts w:ascii="Aptos" w:hAnsi="Aptos"/>
          <w:sz w:val="24"/>
          <w:szCs w:val="24"/>
        </w:rPr>
      </w:pPr>
      <w:r w:rsidRPr="00480FF3">
        <w:rPr>
          <w:rFonts w:ascii="Aptos" w:hAnsi="Aptos"/>
          <w:sz w:val="24"/>
          <w:szCs w:val="24"/>
        </w:rPr>
        <w:t>Providing help and support to meet the needs of children as soon as problems emerge</w:t>
      </w:r>
    </w:p>
    <w:p w14:paraId="22609CB5" w14:textId="19E622CB" w:rsidR="00D50475" w:rsidRPr="00480FF3" w:rsidRDefault="00D50475" w:rsidP="00480FF3">
      <w:pPr>
        <w:pStyle w:val="ListParagraph"/>
        <w:numPr>
          <w:ilvl w:val="1"/>
          <w:numId w:val="2"/>
        </w:numPr>
        <w:ind w:left="709"/>
        <w:rPr>
          <w:rFonts w:ascii="Aptos" w:hAnsi="Aptos"/>
          <w:sz w:val="24"/>
          <w:szCs w:val="24"/>
        </w:rPr>
      </w:pPr>
      <w:r w:rsidRPr="00480FF3">
        <w:rPr>
          <w:rFonts w:ascii="Aptos" w:hAnsi="Aptos"/>
          <w:sz w:val="24"/>
          <w:szCs w:val="24"/>
        </w:rPr>
        <w:t>protecting children from maltreatment</w:t>
      </w:r>
      <w:r w:rsidR="00014683" w:rsidRPr="00480FF3">
        <w:rPr>
          <w:rFonts w:ascii="Aptos" w:hAnsi="Aptos"/>
          <w:sz w:val="24"/>
          <w:szCs w:val="24"/>
        </w:rPr>
        <w:t>, whether that is within or outside the home, including online</w:t>
      </w:r>
      <w:r w:rsidRPr="00480FF3">
        <w:rPr>
          <w:rFonts w:ascii="Aptos" w:hAnsi="Aptos"/>
          <w:sz w:val="24"/>
          <w:szCs w:val="24"/>
        </w:rPr>
        <w:t xml:space="preserve"> </w:t>
      </w:r>
    </w:p>
    <w:p w14:paraId="6F6885AC" w14:textId="0F2E3C1D" w:rsidR="00D50475" w:rsidRPr="00480FF3" w:rsidRDefault="00D50475" w:rsidP="00480FF3">
      <w:pPr>
        <w:pStyle w:val="ListParagraph"/>
        <w:numPr>
          <w:ilvl w:val="1"/>
          <w:numId w:val="2"/>
        </w:numPr>
        <w:ind w:left="709"/>
        <w:rPr>
          <w:rFonts w:ascii="Aptos" w:hAnsi="Aptos"/>
          <w:sz w:val="24"/>
          <w:szCs w:val="24"/>
        </w:rPr>
      </w:pPr>
      <w:r w:rsidRPr="00480FF3">
        <w:rPr>
          <w:rFonts w:ascii="Aptos" w:hAnsi="Aptos"/>
          <w:sz w:val="24"/>
          <w:szCs w:val="24"/>
        </w:rPr>
        <w:t>preventing impairment of children’s</w:t>
      </w:r>
      <w:r w:rsidR="005C0F2C" w:rsidRPr="00480FF3">
        <w:rPr>
          <w:rFonts w:ascii="Aptos" w:hAnsi="Aptos"/>
          <w:sz w:val="24"/>
          <w:szCs w:val="24"/>
        </w:rPr>
        <w:t xml:space="preserve"> mental and physical</w:t>
      </w:r>
      <w:r w:rsidRPr="00480FF3">
        <w:rPr>
          <w:rFonts w:ascii="Aptos" w:hAnsi="Aptos"/>
          <w:sz w:val="24"/>
          <w:szCs w:val="24"/>
        </w:rPr>
        <w:t xml:space="preserve"> health or development</w:t>
      </w:r>
    </w:p>
    <w:p w14:paraId="17DD00FC" w14:textId="2C043B38" w:rsidR="00D50475" w:rsidRPr="00480FF3" w:rsidRDefault="00D50475" w:rsidP="00480FF3">
      <w:pPr>
        <w:pStyle w:val="ListParagraph"/>
        <w:numPr>
          <w:ilvl w:val="1"/>
          <w:numId w:val="2"/>
        </w:numPr>
        <w:ind w:left="709"/>
        <w:rPr>
          <w:rFonts w:ascii="Aptos" w:hAnsi="Aptos"/>
          <w:sz w:val="24"/>
          <w:szCs w:val="24"/>
        </w:rPr>
      </w:pPr>
      <w:r w:rsidRPr="00480FF3">
        <w:rPr>
          <w:rFonts w:ascii="Aptos" w:hAnsi="Aptos"/>
          <w:sz w:val="24"/>
          <w:szCs w:val="24"/>
        </w:rPr>
        <w:t>ensuring that children grow up in circumstances consistent with the provision of safe and effective care</w:t>
      </w:r>
    </w:p>
    <w:p w14:paraId="30A831C6" w14:textId="54068211" w:rsidR="00D50475" w:rsidRPr="00480FF3" w:rsidRDefault="00D50475" w:rsidP="00480FF3">
      <w:pPr>
        <w:pStyle w:val="ListParagraph"/>
        <w:numPr>
          <w:ilvl w:val="1"/>
          <w:numId w:val="2"/>
        </w:numPr>
        <w:ind w:left="709"/>
        <w:rPr>
          <w:rFonts w:ascii="Aptos" w:hAnsi="Aptos"/>
          <w:sz w:val="24"/>
          <w:szCs w:val="24"/>
        </w:rPr>
      </w:pPr>
      <w:r w:rsidRPr="00480FF3">
        <w:rPr>
          <w:rFonts w:ascii="Aptos" w:hAnsi="Aptos"/>
          <w:sz w:val="24"/>
          <w:szCs w:val="24"/>
        </w:rPr>
        <w:t>taking action to enable all children to have the best outcomes</w:t>
      </w:r>
    </w:p>
    <w:p w14:paraId="26F2DBF9" w14:textId="18C9F986" w:rsidR="00955664" w:rsidRPr="00480FF3" w:rsidRDefault="00564336" w:rsidP="00955664">
      <w:pPr>
        <w:rPr>
          <w:rFonts w:ascii="Aptos" w:hAnsi="Aptos"/>
          <w:b/>
          <w:bCs/>
          <w:sz w:val="24"/>
          <w:szCs w:val="24"/>
        </w:rPr>
      </w:pPr>
      <w:r w:rsidRPr="00480FF3">
        <w:rPr>
          <w:rFonts w:ascii="Aptos" w:hAnsi="Aptos"/>
          <w:b/>
          <w:bCs/>
          <w:sz w:val="24"/>
          <w:szCs w:val="24"/>
        </w:rPr>
        <w:t>Expectations</w:t>
      </w:r>
    </w:p>
    <w:p w14:paraId="1C1EC3D6" w14:textId="109DB72E" w:rsidR="00863048" w:rsidRPr="00480FF3" w:rsidRDefault="00863048" w:rsidP="00480FF3">
      <w:pPr>
        <w:rPr>
          <w:rFonts w:ascii="Aptos" w:hAnsi="Aptos"/>
          <w:sz w:val="24"/>
          <w:szCs w:val="24"/>
        </w:rPr>
      </w:pPr>
      <w:r w:rsidRPr="00480FF3">
        <w:rPr>
          <w:rFonts w:ascii="Aptos" w:hAnsi="Aptos"/>
          <w:sz w:val="24"/>
          <w:szCs w:val="24"/>
        </w:rPr>
        <w:t>All staff and volunteers must</w:t>
      </w:r>
      <w:r w:rsidR="00396319" w:rsidRPr="00480FF3">
        <w:rPr>
          <w:rFonts w:ascii="Aptos" w:hAnsi="Aptos"/>
          <w:sz w:val="24"/>
          <w:szCs w:val="24"/>
        </w:rPr>
        <w:t xml:space="preserve"> sign to </w:t>
      </w:r>
      <w:r w:rsidR="003713CB" w:rsidRPr="00480FF3">
        <w:rPr>
          <w:rFonts w:ascii="Aptos" w:hAnsi="Aptos"/>
          <w:sz w:val="24"/>
          <w:szCs w:val="24"/>
        </w:rPr>
        <w:t>confirm</w:t>
      </w:r>
      <w:r w:rsidR="00F302BF" w:rsidRPr="00480FF3">
        <w:rPr>
          <w:rFonts w:ascii="Aptos" w:hAnsi="Aptos"/>
          <w:sz w:val="24"/>
          <w:szCs w:val="24"/>
        </w:rPr>
        <w:t xml:space="preserve"> they have</w:t>
      </w:r>
      <w:r w:rsidRPr="00480FF3">
        <w:rPr>
          <w:rFonts w:ascii="Aptos" w:hAnsi="Aptos"/>
          <w:sz w:val="24"/>
          <w:szCs w:val="24"/>
        </w:rPr>
        <w:t xml:space="preserve"> read and agree to </w:t>
      </w:r>
      <w:r w:rsidR="00EB0760" w:rsidRPr="00480FF3">
        <w:rPr>
          <w:rFonts w:ascii="Aptos" w:hAnsi="Aptos"/>
          <w:sz w:val="24"/>
          <w:szCs w:val="24"/>
        </w:rPr>
        <w:t>th</w:t>
      </w:r>
      <w:r w:rsidR="006F12C3" w:rsidRPr="00480FF3">
        <w:rPr>
          <w:rFonts w:ascii="Aptos" w:hAnsi="Aptos"/>
          <w:sz w:val="24"/>
          <w:szCs w:val="24"/>
        </w:rPr>
        <w:t>ese procedures</w:t>
      </w:r>
      <w:r w:rsidRPr="00480FF3">
        <w:rPr>
          <w:rFonts w:ascii="Aptos" w:hAnsi="Aptos"/>
          <w:sz w:val="24"/>
          <w:szCs w:val="24"/>
        </w:rPr>
        <w:t xml:space="preserve"> before </w:t>
      </w:r>
      <w:r w:rsidR="00EB0760" w:rsidRPr="00480FF3">
        <w:rPr>
          <w:rFonts w:ascii="Aptos" w:hAnsi="Aptos"/>
          <w:sz w:val="24"/>
          <w:szCs w:val="24"/>
        </w:rPr>
        <w:t>they start working with us</w:t>
      </w:r>
      <w:r w:rsidR="009A563F" w:rsidRPr="00480FF3">
        <w:rPr>
          <w:rFonts w:ascii="Aptos" w:hAnsi="Aptos"/>
          <w:sz w:val="24"/>
          <w:szCs w:val="24"/>
        </w:rPr>
        <w:t>, and whenever these procedures change</w:t>
      </w:r>
      <w:r w:rsidRPr="00480FF3">
        <w:rPr>
          <w:rFonts w:ascii="Aptos" w:hAnsi="Aptos"/>
          <w:sz w:val="24"/>
          <w:szCs w:val="24"/>
        </w:rPr>
        <w:t>. All children</w:t>
      </w:r>
      <w:r w:rsidR="00F733C8" w:rsidRPr="00480FF3">
        <w:rPr>
          <w:rFonts w:ascii="Aptos" w:hAnsi="Aptos"/>
          <w:sz w:val="24"/>
          <w:szCs w:val="24"/>
        </w:rPr>
        <w:t xml:space="preserve"> </w:t>
      </w:r>
      <w:r w:rsidRPr="00480FF3">
        <w:rPr>
          <w:rFonts w:ascii="Aptos" w:hAnsi="Aptos"/>
          <w:sz w:val="24"/>
          <w:szCs w:val="24"/>
        </w:rPr>
        <w:t>and their families will be</w:t>
      </w:r>
      <w:r w:rsidR="00F733C8" w:rsidRPr="00480FF3">
        <w:rPr>
          <w:rFonts w:ascii="Aptos" w:hAnsi="Aptos"/>
          <w:sz w:val="24"/>
          <w:szCs w:val="24"/>
        </w:rPr>
        <w:t xml:space="preserve"> provided with</w:t>
      </w:r>
      <w:r w:rsidRPr="00480FF3">
        <w:rPr>
          <w:rFonts w:ascii="Aptos" w:hAnsi="Aptos"/>
          <w:sz w:val="24"/>
          <w:szCs w:val="24"/>
        </w:rPr>
        <w:t xml:space="preserve"> th</w:t>
      </w:r>
      <w:r w:rsidR="004D63B3" w:rsidRPr="00480FF3">
        <w:rPr>
          <w:rFonts w:ascii="Aptos" w:hAnsi="Aptos"/>
          <w:sz w:val="24"/>
          <w:szCs w:val="24"/>
        </w:rPr>
        <w:t>ese procedures</w:t>
      </w:r>
      <w:r w:rsidRPr="00480FF3">
        <w:rPr>
          <w:rFonts w:ascii="Aptos" w:hAnsi="Aptos"/>
          <w:sz w:val="24"/>
          <w:szCs w:val="24"/>
        </w:rPr>
        <w:t xml:space="preserve"> before enrolment. It is important for families to be aware of actions staff may take if there are any concerns for a child’s safety, and for them to understand that they might not be consulted before action is taken. Knowing about child protection procedures ahead of time helps parents to engage better in the process, meaning that change is more likely to take place.</w:t>
      </w:r>
    </w:p>
    <w:p w14:paraId="502E9D81" w14:textId="60681173" w:rsidR="0076177A" w:rsidRPr="00480FF3" w:rsidRDefault="0076177A" w:rsidP="00480FF3">
      <w:pPr>
        <w:rPr>
          <w:rFonts w:ascii="Aptos" w:hAnsi="Aptos"/>
          <w:sz w:val="24"/>
          <w:szCs w:val="24"/>
        </w:rPr>
      </w:pPr>
      <w:r w:rsidRPr="00480FF3">
        <w:rPr>
          <w:rFonts w:ascii="Aptos" w:hAnsi="Aptos"/>
          <w:sz w:val="24"/>
          <w:szCs w:val="24"/>
        </w:rPr>
        <w:t xml:space="preserve">All adults working in </w:t>
      </w:r>
      <w:r w:rsidR="00C810ED" w:rsidRPr="00480FF3">
        <w:rPr>
          <w:rFonts w:ascii="Aptos" w:hAnsi="Aptos"/>
          <w:sz w:val="24"/>
          <w:szCs w:val="24"/>
        </w:rPr>
        <w:t>our</w:t>
      </w:r>
      <w:r w:rsidRPr="00480FF3">
        <w:rPr>
          <w:rFonts w:ascii="Aptos" w:hAnsi="Aptos"/>
          <w:sz w:val="24"/>
          <w:szCs w:val="24"/>
        </w:rPr>
        <w:t xml:space="preserve"> school who have contact with pupils are in positions of trust. Staff</w:t>
      </w:r>
      <w:r w:rsidR="000E25E7" w:rsidRPr="00480FF3">
        <w:rPr>
          <w:rFonts w:ascii="Aptos" w:hAnsi="Aptos"/>
          <w:sz w:val="24"/>
          <w:szCs w:val="24"/>
        </w:rPr>
        <w:t xml:space="preserve"> and volunteers</w:t>
      </w:r>
      <w:r w:rsidRPr="00480FF3">
        <w:rPr>
          <w:rFonts w:ascii="Aptos" w:hAnsi="Aptos"/>
          <w:sz w:val="24"/>
          <w:szCs w:val="24"/>
        </w:rPr>
        <w:t xml:space="preserve"> should understand their responsibilities to safeguard and promote the welfare of pupils</w:t>
      </w:r>
      <w:r w:rsidR="00F22888" w:rsidRPr="00480FF3">
        <w:rPr>
          <w:rFonts w:ascii="Aptos" w:hAnsi="Aptos"/>
          <w:sz w:val="24"/>
          <w:szCs w:val="24"/>
        </w:rPr>
        <w:t xml:space="preserve">, including </w:t>
      </w:r>
      <w:r w:rsidR="00A72861" w:rsidRPr="00480FF3">
        <w:rPr>
          <w:rFonts w:ascii="Aptos" w:hAnsi="Aptos"/>
          <w:sz w:val="24"/>
          <w:szCs w:val="24"/>
        </w:rPr>
        <w:t>through</w:t>
      </w:r>
      <w:r w:rsidR="00870AD4" w:rsidRPr="00480FF3">
        <w:rPr>
          <w:rFonts w:ascii="Aptos" w:hAnsi="Aptos"/>
          <w:sz w:val="24"/>
          <w:szCs w:val="24"/>
        </w:rPr>
        <w:t xml:space="preserve"> early help</w:t>
      </w:r>
      <w:r w:rsidR="009222D4" w:rsidRPr="00480FF3">
        <w:rPr>
          <w:rFonts w:ascii="Aptos" w:hAnsi="Aptos"/>
          <w:sz w:val="24"/>
          <w:szCs w:val="24"/>
        </w:rPr>
        <w:t xml:space="preserve">. </w:t>
      </w:r>
      <w:r w:rsidRPr="00480FF3">
        <w:rPr>
          <w:rFonts w:ascii="Aptos" w:hAnsi="Aptos"/>
          <w:sz w:val="24"/>
          <w:szCs w:val="24"/>
        </w:rPr>
        <w:t>This means that staff</w:t>
      </w:r>
      <w:r w:rsidR="009222D4" w:rsidRPr="00480FF3">
        <w:rPr>
          <w:rFonts w:ascii="Aptos" w:hAnsi="Aptos"/>
          <w:sz w:val="24"/>
          <w:szCs w:val="24"/>
        </w:rPr>
        <w:t xml:space="preserve"> and volunteers</w:t>
      </w:r>
      <w:r w:rsidRPr="00480FF3">
        <w:rPr>
          <w:rFonts w:ascii="Aptos" w:hAnsi="Aptos"/>
          <w:sz w:val="24"/>
          <w:szCs w:val="24"/>
        </w:rPr>
        <w:t xml:space="preserve">: </w:t>
      </w:r>
    </w:p>
    <w:p w14:paraId="275D4F3B" w14:textId="0D6EE54D" w:rsidR="0076177A" w:rsidRPr="00480FF3" w:rsidRDefault="0076177A" w:rsidP="00480FF3">
      <w:pPr>
        <w:pStyle w:val="ListParagraph"/>
        <w:numPr>
          <w:ilvl w:val="0"/>
          <w:numId w:val="18"/>
        </w:numPr>
        <w:ind w:left="709"/>
        <w:rPr>
          <w:rFonts w:ascii="Aptos" w:hAnsi="Aptos"/>
          <w:sz w:val="24"/>
          <w:szCs w:val="24"/>
        </w:rPr>
      </w:pPr>
      <w:r w:rsidRPr="00480FF3">
        <w:rPr>
          <w:rFonts w:ascii="Aptos" w:hAnsi="Aptos"/>
          <w:sz w:val="24"/>
          <w:szCs w:val="24"/>
        </w:rPr>
        <w:t xml:space="preserve">are responsible for their own actions and behaviour and </w:t>
      </w:r>
      <w:r w:rsidR="00A5350E" w:rsidRPr="00480FF3">
        <w:rPr>
          <w:rFonts w:ascii="Aptos" w:hAnsi="Aptos"/>
          <w:sz w:val="24"/>
          <w:szCs w:val="24"/>
        </w:rPr>
        <w:t>must</w:t>
      </w:r>
      <w:r w:rsidRPr="00480FF3">
        <w:rPr>
          <w:rFonts w:ascii="Aptos" w:hAnsi="Aptos"/>
          <w:sz w:val="24"/>
          <w:szCs w:val="24"/>
        </w:rPr>
        <w:t xml:space="preserve"> avoid any conduct which would lead any reasonable person to question their motivation </w:t>
      </w:r>
      <w:r w:rsidR="00A5350E" w:rsidRPr="00480FF3">
        <w:rPr>
          <w:rFonts w:ascii="Aptos" w:hAnsi="Aptos"/>
          <w:sz w:val="24"/>
          <w:szCs w:val="24"/>
        </w:rPr>
        <w:t>or</w:t>
      </w:r>
      <w:r w:rsidRPr="00480FF3">
        <w:rPr>
          <w:rFonts w:ascii="Aptos" w:hAnsi="Aptos"/>
          <w:sz w:val="24"/>
          <w:szCs w:val="24"/>
        </w:rPr>
        <w:t xml:space="preserve"> intentions</w:t>
      </w:r>
    </w:p>
    <w:p w14:paraId="41B55D74" w14:textId="1239DED4" w:rsidR="0076177A" w:rsidRPr="00480FF3" w:rsidRDefault="00A5350E"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work, and be seen to work, in an open and transparent way</w:t>
      </w:r>
    </w:p>
    <w:p w14:paraId="65CF0EDE" w14:textId="20BFCBDF" w:rsidR="0076177A" w:rsidRPr="00480FF3" w:rsidRDefault="00E46D40"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acknowledge that deliberately invented/malicious allegations are extremely rare and that all concerns should be reported and recorded </w:t>
      </w:r>
    </w:p>
    <w:p w14:paraId="537A51C9" w14:textId="4516A4C3" w:rsidR="0076177A" w:rsidRPr="00480FF3" w:rsidRDefault="00E46D40"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discuss and/or take advice promptly from their line manager if they have acted in a way which may give rise to concern </w:t>
      </w:r>
    </w:p>
    <w:p w14:paraId="16A05E85" w14:textId="45F48573" w:rsidR="0076177A" w:rsidRPr="00480FF3" w:rsidRDefault="00E46D40"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apply the same professional standards regardless of culture, disability, gender, language, racial origin, religious belief </w:t>
      </w:r>
      <w:r w:rsidR="0072023B" w:rsidRPr="00480FF3">
        <w:rPr>
          <w:rFonts w:ascii="Aptos" w:hAnsi="Aptos"/>
          <w:sz w:val="24"/>
          <w:szCs w:val="24"/>
        </w:rPr>
        <w:t>or</w:t>
      </w:r>
      <w:r w:rsidR="0076177A" w:rsidRPr="00480FF3">
        <w:rPr>
          <w:rFonts w:ascii="Aptos" w:hAnsi="Aptos"/>
          <w:sz w:val="24"/>
          <w:szCs w:val="24"/>
        </w:rPr>
        <w:t xml:space="preserve"> sexual orientation </w:t>
      </w:r>
    </w:p>
    <w:p w14:paraId="2156C745" w14:textId="36737C20" w:rsidR="0076177A" w:rsidRPr="00480FF3" w:rsidRDefault="0072023B" w:rsidP="00480FF3">
      <w:pPr>
        <w:pStyle w:val="ListParagraph"/>
        <w:numPr>
          <w:ilvl w:val="0"/>
          <w:numId w:val="18"/>
        </w:numPr>
        <w:ind w:left="709"/>
        <w:rPr>
          <w:rFonts w:ascii="Aptos" w:hAnsi="Aptos"/>
          <w:sz w:val="24"/>
          <w:szCs w:val="24"/>
        </w:rPr>
      </w:pPr>
      <w:r w:rsidRPr="00480FF3">
        <w:rPr>
          <w:rFonts w:ascii="Aptos" w:hAnsi="Aptos"/>
          <w:sz w:val="24"/>
          <w:szCs w:val="24"/>
        </w:rPr>
        <w:lastRenderedPageBreak/>
        <w:t>must</w:t>
      </w:r>
      <w:r w:rsidR="0076177A" w:rsidRPr="00480FF3">
        <w:rPr>
          <w:rFonts w:ascii="Aptos" w:hAnsi="Aptos"/>
          <w:sz w:val="24"/>
          <w:szCs w:val="24"/>
        </w:rPr>
        <w:t xml:space="preserve"> not consume or be under the influence of alcohol or any substance, including prescribed medication, which may affect their ability to care for children </w:t>
      </w:r>
    </w:p>
    <w:p w14:paraId="62308925" w14:textId="2F8649AE" w:rsidR="0076177A" w:rsidRPr="00480FF3" w:rsidRDefault="001857C9"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be aware that breaches of the law and other professional guidelines could result in disciplinary action being taken against them, criminal action and/or other proceedings including barring by the Disclosure </w:t>
      </w:r>
      <w:r w:rsidR="009F5EB8" w:rsidRPr="00480FF3">
        <w:rPr>
          <w:rFonts w:ascii="Aptos" w:hAnsi="Aptos"/>
          <w:sz w:val="24"/>
          <w:szCs w:val="24"/>
        </w:rPr>
        <w:t>and</w:t>
      </w:r>
      <w:r w:rsidR="0076177A" w:rsidRPr="00480FF3">
        <w:rPr>
          <w:rFonts w:ascii="Aptos" w:hAnsi="Aptos"/>
          <w:sz w:val="24"/>
          <w:szCs w:val="24"/>
        </w:rPr>
        <w:t xml:space="preserve"> Barring Service (DBS) from working in regulated activity, or for acts of serious misconduct prohibition from teaching by the </w:t>
      </w:r>
      <w:r w:rsidR="00684824" w:rsidRPr="00480FF3">
        <w:rPr>
          <w:rFonts w:ascii="Aptos" w:hAnsi="Aptos"/>
          <w:sz w:val="24"/>
          <w:szCs w:val="24"/>
        </w:rPr>
        <w:t>Teaching Regulation Agency</w:t>
      </w:r>
      <w:r w:rsidR="0076177A" w:rsidRPr="00480FF3">
        <w:rPr>
          <w:rFonts w:ascii="Aptos" w:hAnsi="Aptos"/>
          <w:sz w:val="24"/>
          <w:szCs w:val="24"/>
        </w:rPr>
        <w:t xml:space="preserve"> (</w:t>
      </w:r>
      <w:r w:rsidR="00684824" w:rsidRPr="00480FF3">
        <w:rPr>
          <w:rFonts w:ascii="Aptos" w:hAnsi="Aptos"/>
          <w:sz w:val="24"/>
          <w:szCs w:val="24"/>
        </w:rPr>
        <w:t>TRA</w:t>
      </w:r>
      <w:r w:rsidR="0076177A" w:rsidRPr="00480FF3">
        <w:rPr>
          <w:rFonts w:ascii="Aptos" w:hAnsi="Aptos"/>
          <w:sz w:val="24"/>
          <w:szCs w:val="24"/>
        </w:rPr>
        <w:t>).</w:t>
      </w:r>
    </w:p>
    <w:p w14:paraId="0F6E4B1C" w14:textId="1D250AC6" w:rsidR="00D30D4D" w:rsidRPr="00480FF3" w:rsidRDefault="00D30D4D" w:rsidP="0076177A">
      <w:pPr>
        <w:rPr>
          <w:rFonts w:ascii="Aptos" w:hAnsi="Aptos"/>
          <w:b/>
          <w:bCs/>
          <w:sz w:val="24"/>
          <w:szCs w:val="24"/>
        </w:rPr>
      </w:pPr>
      <w:r w:rsidRPr="00480FF3">
        <w:rPr>
          <w:rFonts w:ascii="Aptos" w:hAnsi="Aptos"/>
          <w:b/>
          <w:bCs/>
          <w:sz w:val="24"/>
          <w:szCs w:val="24"/>
        </w:rPr>
        <w:t>Early help</w:t>
      </w:r>
    </w:p>
    <w:p w14:paraId="6E1351B3" w14:textId="3E377535" w:rsidR="00997C4D" w:rsidRDefault="00A856A1" w:rsidP="00480FF3">
      <w:pPr>
        <w:rPr>
          <w:rFonts w:ascii="Aptos" w:hAnsi="Aptos"/>
          <w:sz w:val="24"/>
          <w:szCs w:val="24"/>
        </w:rPr>
      </w:pPr>
      <w:r w:rsidRPr="00480FF3">
        <w:rPr>
          <w:rFonts w:ascii="Aptos" w:hAnsi="Aptos"/>
          <w:sz w:val="24"/>
          <w:szCs w:val="24"/>
        </w:rPr>
        <w:t>Early help means providing support as soon as a problem emerges, at any point in a child’s life. Providing early help is more effective in promoting the welfare of children than reacting later.</w:t>
      </w:r>
      <w:r w:rsidR="00D57CBB">
        <w:rPr>
          <w:rFonts w:ascii="Aptos" w:hAnsi="Aptos"/>
          <w:sz w:val="24"/>
          <w:szCs w:val="24"/>
        </w:rPr>
        <w:t xml:space="preserve"> </w:t>
      </w:r>
      <w:r w:rsidR="00D57CBB" w:rsidRPr="00D57CBB">
        <w:rPr>
          <w:rFonts w:ascii="Aptos" w:hAnsi="Aptos"/>
          <w:sz w:val="24"/>
          <w:szCs w:val="24"/>
        </w:rPr>
        <w:t>Staff should be alert to emerging needs, including changes in behaviour, attendance, presentation, family circumstances, mental health, online activity, peer relationships and wider contextual risks.</w:t>
      </w:r>
    </w:p>
    <w:p w14:paraId="5505516F" w14:textId="54B779E6" w:rsidR="00F151E2" w:rsidRDefault="00F151E2" w:rsidP="00480FF3">
      <w:pPr>
        <w:rPr>
          <w:rFonts w:ascii="Aptos" w:hAnsi="Aptos"/>
          <w:sz w:val="24"/>
          <w:szCs w:val="24"/>
        </w:rPr>
      </w:pPr>
      <w:r w:rsidRPr="00F151E2">
        <w:rPr>
          <w:rFonts w:ascii="Aptos" w:hAnsi="Aptos"/>
          <w:sz w:val="24"/>
          <w:szCs w:val="24"/>
        </w:rPr>
        <w:t>Concerns should be shared with the DSL so that appropriate support, advice, Family Help/Early Help, or a referral to children’s social care can be considered. Local terminology and referral routes should be reflected in the school’s early help offer below.</w:t>
      </w:r>
    </w:p>
    <w:p w14:paraId="0B6B1026" w14:textId="77777777" w:rsidR="007D0B10" w:rsidRPr="007D0B10" w:rsidRDefault="007D0B10" w:rsidP="007D0B10">
      <w:pPr>
        <w:rPr>
          <w:rFonts w:ascii="Aptos" w:hAnsi="Aptos"/>
          <w:b/>
          <w:bCs/>
          <w:sz w:val="24"/>
          <w:szCs w:val="24"/>
        </w:rPr>
      </w:pPr>
      <w:r w:rsidRPr="007D0B10">
        <w:rPr>
          <w:rFonts w:ascii="Aptos" w:hAnsi="Aptos"/>
          <w:b/>
          <w:bCs/>
          <w:sz w:val="24"/>
          <w:szCs w:val="24"/>
        </w:rPr>
        <w:t>Mental health, self-harm and suicide</w:t>
      </w:r>
    </w:p>
    <w:p w14:paraId="0475A10A" w14:textId="25572BB1" w:rsidR="007D0B10" w:rsidRDefault="007D0B10" w:rsidP="007D0B10">
      <w:pPr>
        <w:rPr>
          <w:rFonts w:ascii="Aptos" w:hAnsi="Aptos"/>
          <w:sz w:val="24"/>
          <w:szCs w:val="24"/>
        </w:rPr>
      </w:pPr>
      <w:r w:rsidRPr="007D0B10">
        <w:rPr>
          <w:rFonts w:ascii="Aptos" w:hAnsi="Aptos"/>
          <w:sz w:val="24"/>
          <w:szCs w:val="24"/>
        </w:rPr>
        <w:t>Staff should recognise that mental health concerns, including self-harm, suicidal thoughts or a significant deterioration in emotional wellbeing, may indicate that a child is at risk of harm. Any concern must be shared with the DSL immediately. Where there is an immediate risk to life or serious injury, emergency services must be contacted without delay. Mental health concerns should be considered alongside attendance, behaviour, family circumstances, online activity, peer relationships, SEND and other safeguarding information.</w:t>
      </w:r>
    </w:p>
    <w:p w14:paraId="30A9A8A8" w14:textId="01F923D6" w:rsidR="007D0B10" w:rsidRPr="007D0B10" w:rsidRDefault="007D0B10" w:rsidP="007D0B10">
      <w:pPr>
        <w:rPr>
          <w:rFonts w:ascii="Aptos" w:hAnsi="Aptos"/>
          <w:b/>
          <w:bCs/>
          <w:sz w:val="24"/>
          <w:szCs w:val="24"/>
        </w:rPr>
      </w:pPr>
      <w:r w:rsidRPr="007D0B10">
        <w:rPr>
          <w:rFonts w:ascii="Aptos" w:hAnsi="Aptos"/>
          <w:b/>
          <w:bCs/>
          <w:sz w:val="24"/>
          <w:szCs w:val="24"/>
        </w:rPr>
        <w:t>Our Early Help Offer</w:t>
      </w:r>
    </w:p>
    <w:p w14:paraId="14D70CB7" w14:textId="77777777" w:rsidR="00AA69D1" w:rsidRPr="00AA69D1" w:rsidRDefault="00AA69D1" w:rsidP="00AA69D1">
      <w:pPr>
        <w:rPr>
          <w:rFonts w:ascii="Aptos" w:hAnsi="Aptos"/>
          <w:sz w:val="24"/>
          <w:szCs w:val="24"/>
        </w:rPr>
      </w:pPr>
      <w:r w:rsidRPr="00AA69D1">
        <w:rPr>
          <w:rFonts w:ascii="Aptos" w:hAnsi="Aptos"/>
          <w:sz w:val="24"/>
          <w:szCs w:val="24"/>
        </w:rPr>
        <w:t>We are committed to providing early help and support to children and families as soon as concerns are identified, helping to prevent difficulties from escalating and ensuring that children receive the right support at the right time.</w:t>
      </w:r>
    </w:p>
    <w:p w14:paraId="190F8E04" w14:textId="77777777" w:rsidR="00AA69D1" w:rsidRPr="00AA69D1" w:rsidRDefault="00AA69D1" w:rsidP="00AA69D1">
      <w:pPr>
        <w:rPr>
          <w:rFonts w:ascii="Aptos" w:hAnsi="Aptos"/>
          <w:sz w:val="24"/>
          <w:szCs w:val="24"/>
        </w:rPr>
      </w:pPr>
      <w:r w:rsidRPr="00AA69D1">
        <w:rPr>
          <w:rFonts w:ascii="Aptos" w:hAnsi="Aptos"/>
          <w:sz w:val="24"/>
          <w:szCs w:val="24"/>
        </w:rPr>
        <w:t>We have a small but highly experienced team of staff who have undertaken additional specialist training to support vulnerable children and those experiencing social, emotional, behavioural or wellbeing difficulties. These staff act as positive role models and are given dedicated time to develop trusting, supportive relationships with identified pupils. Through these relationships, children are encouraged to share their worries and concerns, develop strategies to manage their emotions and build resilience when facing challenges.</w:t>
      </w:r>
    </w:p>
    <w:p w14:paraId="04C7F883" w14:textId="77777777" w:rsidR="00AA69D1" w:rsidRPr="00AA69D1" w:rsidRDefault="00AA69D1" w:rsidP="00AA69D1">
      <w:pPr>
        <w:rPr>
          <w:rFonts w:ascii="Aptos" w:hAnsi="Aptos"/>
          <w:sz w:val="24"/>
          <w:szCs w:val="24"/>
        </w:rPr>
      </w:pPr>
      <w:r w:rsidRPr="00AA69D1">
        <w:rPr>
          <w:rFonts w:ascii="Aptos" w:hAnsi="Aptos"/>
          <w:sz w:val="24"/>
          <w:szCs w:val="24"/>
        </w:rPr>
        <w:t xml:space="preserve">The Senior Leadership Team has significant experience in working with and supporting families. We recognise that children achieve their best outcomes when schools and </w:t>
      </w:r>
      <w:r w:rsidRPr="00AA69D1">
        <w:rPr>
          <w:rFonts w:ascii="Aptos" w:hAnsi="Aptos"/>
          <w:sz w:val="24"/>
          <w:szCs w:val="24"/>
        </w:rPr>
        <w:lastRenderedPageBreak/>
        <w:t>families work together effectively. We maintain strong relationships with a range of partner agencies and services, enabling us to provide advice, guidance and appropriate signposting for families who may require additional support. Areas of support may include, but are not limited to:</w:t>
      </w:r>
    </w:p>
    <w:p w14:paraId="069570E4" w14:textId="77777777" w:rsidR="00AA69D1" w:rsidRPr="00AA69D1" w:rsidRDefault="00AA69D1" w:rsidP="00AA69D1">
      <w:pPr>
        <w:numPr>
          <w:ilvl w:val="0"/>
          <w:numId w:val="19"/>
        </w:numPr>
        <w:rPr>
          <w:rFonts w:ascii="Aptos" w:hAnsi="Aptos"/>
          <w:sz w:val="24"/>
          <w:szCs w:val="24"/>
        </w:rPr>
      </w:pPr>
      <w:r w:rsidRPr="00AA69D1">
        <w:rPr>
          <w:rFonts w:ascii="Aptos" w:hAnsi="Aptos"/>
          <w:sz w:val="24"/>
          <w:szCs w:val="24"/>
        </w:rPr>
        <w:t>Domestic abuse and relationship difficulties</w:t>
      </w:r>
    </w:p>
    <w:p w14:paraId="2E189041"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Family breakdown and separation</w:t>
      </w:r>
    </w:p>
    <w:p w14:paraId="7F62D4A4"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School attendance concerns</w:t>
      </w:r>
    </w:p>
    <w:p w14:paraId="0D849F47"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Housing and homelessness issues</w:t>
      </w:r>
    </w:p>
    <w:p w14:paraId="33DF1879"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Financial hardship and debt</w:t>
      </w:r>
    </w:p>
    <w:p w14:paraId="10BA9DD8"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Abuse and neglect</w:t>
      </w:r>
    </w:p>
    <w:p w14:paraId="624630AC"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Parenting support and behaviour management</w:t>
      </w:r>
    </w:p>
    <w:p w14:paraId="39C62215"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Bereavement and loss</w:t>
      </w:r>
    </w:p>
    <w:p w14:paraId="0116532E"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Bullying</w:t>
      </w:r>
    </w:p>
    <w:p w14:paraId="5081AD21"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Online safety and digital wellbeing</w:t>
      </w:r>
    </w:p>
    <w:p w14:paraId="19DBA548" w14:textId="77777777" w:rsidR="00AA69D1" w:rsidRPr="00AA69D1" w:rsidRDefault="00AA69D1" w:rsidP="00AA69D1">
      <w:pPr>
        <w:numPr>
          <w:ilvl w:val="0"/>
          <w:numId w:val="19"/>
        </w:numPr>
        <w:rPr>
          <w:rFonts w:ascii="Aptos" w:hAnsi="Aptos"/>
          <w:sz w:val="24"/>
          <w:szCs w:val="24"/>
        </w:rPr>
      </w:pPr>
      <w:r w:rsidRPr="00AA69D1">
        <w:rPr>
          <w:rFonts w:ascii="Aptos" w:hAnsi="Aptos"/>
          <w:sz w:val="24"/>
          <w:szCs w:val="24"/>
        </w:rPr>
        <w:t>Emotional health and mental wellbeing</w:t>
      </w:r>
    </w:p>
    <w:p w14:paraId="1A607561" w14:textId="77777777" w:rsidR="00AA69D1" w:rsidRPr="00AA69D1" w:rsidRDefault="00AA69D1" w:rsidP="00AA69D1">
      <w:pPr>
        <w:rPr>
          <w:rFonts w:ascii="Aptos" w:hAnsi="Aptos"/>
          <w:sz w:val="24"/>
          <w:szCs w:val="24"/>
        </w:rPr>
      </w:pPr>
      <w:r w:rsidRPr="00AA69D1">
        <w:rPr>
          <w:rFonts w:ascii="Aptos" w:hAnsi="Aptos"/>
          <w:sz w:val="24"/>
          <w:szCs w:val="24"/>
        </w:rPr>
        <w:t>OM Wellbeing works in partnership with the school and visits regularly to provide support for parents and carers through one-to-one consultations and workshops. In addition, our Mental Health Support Team (MHST) offers advice, interventions and signposting to children, families and staff where appropriate.</w:t>
      </w:r>
    </w:p>
    <w:p w14:paraId="0183C2E3" w14:textId="77777777" w:rsidR="00AA69D1" w:rsidRPr="00AA69D1" w:rsidRDefault="00AA69D1" w:rsidP="00AA69D1">
      <w:pPr>
        <w:rPr>
          <w:rFonts w:ascii="Aptos" w:hAnsi="Aptos"/>
          <w:sz w:val="24"/>
          <w:szCs w:val="24"/>
        </w:rPr>
      </w:pPr>
      <w:r w:rsidRPr="00AA69D1">
        <w:rPr>
          <w:rFonts w:ascii="Aptos" w:hAnsi="Aptos"/>
          <w:sz w:val="24"/>
          <w:szCs w:val="24"/>
        </w:rPr>
        <w:t>All staff receive training in trauma-informed practice to ensure they understand the impact that adverse experiences can have on children's development, behaviour and wellbeing. We also have trained Emotional Literacy Support Assistants (ELSAs) and Trauma Informed Schools UK (TISUK) practitioners who provide targeted support to pupils, helping them to understand and regulate their emotions, develop coping strategies and overcome barriers that may affect their learning, relationships and overall wellbeing.</w:t>
      </w:r>
    </w:p>
    <w:p w14:paraId="36D83E3B" w14:textId="77777777" w:rsidR="00AA69D1" w:rsidRPr="00AA69D1" w:rsidRDefault="00AA69D1" w:rsidP="00AA69D1">
      <w:pPr>
        <w:rPr>
          <w:rFonts w:ascii="Aptos" w:hAnsi="Aptos"/>
          <w:sz w:val="24"/>
          <w:szCs w:val="24"/>
        </w:rPr>
      </w:pPr>
      <w:r w:rsidRPr="00AA69D1">
        <w:rPr>
          <w:rFonts w:ascii="Aptos" w:hAnsi="Aptos"/>
          <w:sz w:val="24"/>
          <w:szCs w:val="24"/>
        </w:rPr>
        <w:t>Through our early help offer, we aim to create a safe, nurturing and inclusive environment where every child feels valued, supported and empowered to thrive.</w:t>
      </w:r>
    </w:p>
    <w:p w14:paraId="2A15F0B3" w14:textId="77777777" w:rsidR="00464C33" w:rsidRPr="00B17C62" w:rsidRDefault="00464C33" w:rsidP="00464C33">
      <w:pPr>
        <w:rPr>
          <w:rFonts w:ascii="Arial" w:hAnsi="Arial" w:cs="Arial"/>
          <w:b/>
          <w:bCs/>
          <w:sz w:val="24"/>
          <w:szCs w:val="24"/>
        </w:rPr>
      </w:pPr>
      <w:r w:rsidRPr="00B17C62">
        <w:rPr>
          <w:rFonts w:ascii="Arial" w:hAnsi="Arial" w:cs="Arial"/>
          <w:b/>
          <w:bCs/>
          <w:sz w:val="24"/>
          <w:szCs w:val="24"/>
        </w:rPr>
        <w:t>Attendance and children missing education</w:t>
      </w:r>
    </w:p>
    <w:p w14:paraId="26BFC198" w14:textId="77777777" w:rsidR="00464C33" w:rsidRDefault="00464C33" w:rsidP="00464C33">
      <w:pPr>
        <w:rPr>
          <w:rFonts w:ascii="Arial" w:hAnsi="Arial" w:cs="Arial"/>
          <w:sz w:val="24"/>
          <w:szCs w:val="24"/>
        </w:rPr>
      </w:pPr>
      <w:r w:rsidRPr="00B17C62">
        <w:rPr>
          <w:rFonts w:ascii="Arial" w:hAnsi="Arial" w:cs="Arial"/>
          <w:sz w:val="24"/>
          <w:szCs w:val="24"/>
        </w:rPr>
        <w:t>Attendance is a safeguarding matter. Staff should report concerns about absence, patterns of non-attendance, persistent absence, part-time timetables, children missing education, or children who are difficult to contact or have not been seen. The DSL and attendance lead will consider whether absence may indicate neglect, exploitation, mental health need, unmet SEND, family stress, or other safeguarding concerns.</w:t>
      </w:r>
    </w:p>
    <w:p w14:paraId="2572B166" w14:textId="77777777" w:rsidR="00464C33" w:rsidRDefault="00464C33" w:rsidP="00464C33">
      <w:pPr>
        <w:rPr>
          <w:rFonts w:ascii="Arial" w:hAnsi="Arial" w:cs="Arial"/>
          <w:sz w:val="24"/>
          <w:szCs w:val="24"/>
        </w:rPr>
      </w:pPr>
      <w:proofErr w:type="gramStart"/>
      <w:r w:rsidRPr="00C03B3E">
        <w:rPr>
          <w:rFonts w:ascii="Arial" w:hAnsi="Arial" w:cs="Arial"/>
          <w:sz w:val="24"/>
          <w:szCs w:val="24"/>
        </w:rPr>
        <w:t>Particular attention</w:t>
      </w:r>
      <w:proofErr w:type="gramEnd"/>
      <w:r w:rsidRPr="00C03B3E">
        <w:rPr>
          <w:rFonts w:ascii="Arial" w:hAnsi="Arial" w:cs="Arial"/>
          <w:sz w:val="24"/>
          <w:szCs w:val="24"/>
        </w:rPr>
        <w:t xml:space="preserve"> must be given to absence or changes in presentation involving children with SEND, medical needs, young carers, children attending alternative provision and children known to children’s social care. Staff must consider whether communication needs, disability, health, caring responsibilities or placement arrangements may increase vulnerability or create barriers to reporting harm.</w:t>
      </w:r>
    </w:p>
    <w:p w14:paraId="3C0C4CFA" w14:textId="77777777" w:rsidR="00464C33" w:rsidRPr="00B17C62" w:rsidRDefault="00464C33" w:rsidP="00464C33">
      <w:pPr>
        <w:rPr>
          <w:rFonts w:ascii="Arial" w:hAnsi="Arial" w:cs="Arial"/>
          <w:sz w:val="24"/>
          <w:szCs w:val="24"/>
        </w:rPr>
      </w:pPr>
      <w:r w:rsidRPr="00C03B3E">
        <w:rPr>
          <w:rFonts w:ascii="Arial" w:hAnsi="Arial" w:cs="Arial"/>
          <w:sz w:val="24"/>
          <w:szCs w:val="24"/>
        </w:rPr>
        <w:lastRenderedPageBreak/>
        <w:t>The school retains responsibility for safeguarding pupils placed in alternative provision. Attendance, welfare, safeguarding information and the suitability of the placement must be monitored regularly, with concerns recorded and acted upon promptly.</w:t>
      </w:r>
    </w:p>
    <w:p w14:paraId="3EF1F221" w14:textId="77777777" w:rsidR="00464C33" w:rsidRPr="00B17C62" w:rsidRDefault="00464C33" w:rsidP="00464C33">
      <w:pPr>
        <w:rPr>
          <w:rFonts w:ascii="Arial" w:hAnsi="Arial" w:cs="Arial"/>
          <w:b/>
          <w:bCs/>
          <w:sz w:val="24"/>
          <w:szCs w:val="24"/>
        </w:rPr>
      </w:pPr>
      <w:r w:rsidRPr="00B17C62">
        <w:rPr>
          <w:rFonts w:ascii="Arial" w:hAnsi="Arial" w:cs="Arial"/>
          <w:b/>
          <w:bCs/>
          <w:sz w:val="24"/>
          <w:szCs w:val="24"/>
        </w:rPr>
        <w:t>What to look out for (recognising children who are experiencing or at risk of harm)</w:t>
      </w:r>
    </w:p>
    <w:p w14:paraId="62E2B7A0" w14:textId="77777777" w:rsidR="00464C33" w:rsidRDefault="00464C33" w:rsidP="00464C33">
      <w:pPr>
        <w:spacing w:line="256" w:lineRule="auto"/>
        <w:rPr>
          <w:rFonts w:ascii="Arial" w:hAnsi="Arial" w:cs="Arial"/>
        </w:rPr>
      </w:pPr>
      <w:r w:rsidRPr="0041360B">
        <w:rPr>
          <w:rFonts w:ascii="Arial" w:hAnsi="Arial" w:cs="Arial"/>
        </w:rPr>
        <w:t>Children can be harmed in several ways; abuse can be physical, sexual, emotional or it can take the form of neglect (see Part one of Keeping Children Safe in Education 2026). Children sometimes suffer more than one type of abuse at a time. Children as well as adults can be abusers; child-on-child abuse will never be tolerated or passed off as “banter”, “just having a laugh” or “part of growing up” (see Part five of Keeping Children Safe in Education 2026). Protecting children from the risk of radicalisation is part of our wider safeguarding duties (see The Prevent duty: for schools and childcare providers</w:t>
      </w:r>
      <w:proofErr w:type="gramStart"/>
      <w:r w:rsidRPr="0041360B">
        <w:rPr>
          <w:rFonts w:ascii="Arial" w:hAnsi="Arial" w:cs="Arial"/>
        </w:rPr>
        <w:t>), and</w:t>
      </w:r>
      <w:proofErr w:type="gramEnd"/>
      <w:r w:rsidRPr="0041360B">
        <w:rPr>
          <w:rFonts w:ascii="Arial" w:hAnsi="Arial" w:cs="Arial"/>
        </w:rPr>
        <w:t xml:space="preserve"> is similar in nature to protecting children from other forms of harm and abuse.</w:t>
      </w:r>
    </w:p>
    <w:p w14:paraId="2EAB5496" w14:textId="77777777" w:rsidR="00464C33" w:rsidRPr="0041360B" w:rsidRDefault="00464C33" w:rsidP="00464C33">
      <w:pPr>
        <w:spacing w:line="256" w:lineRule="auto"/>
        <w:rPr>
          <w:rFonts w:ascii="Arial" w:hAnsi="Arial" w:cs="Arial"/>
        </w:rPr>
      </w:pPr>
      <w:r w:rsidRPr="00C03B3E">
        <w:rPr>
          <w:rFonts w:ascii="Arial" w:hAnsi="Arial" w:cs="Arial"/>
        </w:rPr>
        <w:t>Staff must report all concerns about child-on-child abuse, including sexual violence, sexual harassment, harmful sexual behaviour, misogynistic behaviour, coercion, image-based abuse and AI-generated sexualised material. Concerns must be considered in the wider context, including peer groups, online activity and risks outside school. The absence of a formal disclosure does not mean that abuse has not occurred.</w:t>
      </w:r>
    </w:p>
    <w:p w14:paraId="7DD8C1B3" w14:textId="77777777" w:rsidR="00464C33" w:rsidRPr="0041360B" w:rsidRDefault="00464C33" w:rsidP="00464C33">
      <w:pPr>
        <w:spacing w:line="256" w:lineRule="auto"/>
        <w:rPr>
          <w:rFonts w:ascii="Arial" w:hAnsi="Arial" w:cs="Arial"/>
        </w:rPr>
      </w:pPr>
      <w:r w:rsidRPr="0041360B">
        <w:rPr>
          <w:rFonts w:ascii="Arial" w:hAnsi="Arial" w:cs="Arial"/>
        </w:rPr>
        <w:t>All staff should be aware that children may not feel ready or know how to tell someone that they are being abused, exploited, or neglected, and/or they may not recognise their experiences as harmful. For example, children may feel embarrassed, humiliated, or threatened. This could be due to their vulnerability, disability, sexual orientation, language barriers or wider family/contextual factors. This should not prevent staff from having professional curiosity and speaking to the DSL if they have concerns about a child. Staff should listen carefully to children, take their views seriously, and consider what life is like for the child. Children should be helped to identify trusted adults in school and should know how to raise worries or concerns.</w:t>
      </w:r>
    </w:p>
    <w:p w14:paraId="7F8BED9B"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Contextual safeguarding and extra-familial harm</w:t>
      </w:r>
    </w:p>
    <w:p w14:paraId="36273DA2" w14:textId="77777777" w:rsidR="00464C33" w:rsidRDefault="00464C33" w:rsidP="00464C33">
      <w:pPr>
        <w:rPr>
          <w:rFonts w:ascii="Arial" w:hAnsi="Arial" w:cs="Arial"/>
        </w:rPr>
      </w:pPr>
      <w:r w:rsidRPr="0041360B">
        <w:rPr>
          <w:rFonts w:ascii="Arial" w:hAnsi="Arial" w:cs="Arial"/>
        </w:rPr>
        <w:t>Staff should be aware that children may be at risk of harm outside the family home, including in peer groups, school, the local community, online spaces, transport, parks, parties, and through exploitation. Concerns about extra-familial harm should be recorded and shared with the DSL, even where there is no concern about parenting.</w:t>
      </w:r>
    </w:p>
    <w:p w14:paraId="1A74401A" w14:textId="77777777" w:rsidR="00464C33" w:rsidRDefault="00464C33" w:rsidP="00464C33">
      <w:pPr>
        <w:rPr>
          <w:rFonts w:ascii="Arial" w:hAnsi="Arial" w:cs="Arial"/>
        </w:rPr>
      </w:pPr>
      <w:r w:rsidRPr="00C03B3E">
        <w:rPr>
          <w:rFonts w:ascii="Arial" w:hAnsi="Arial" w:cs="Arial"/>
          <w:b/>
          <w:bCs/>
        </w:rPr>
        <w:t>Serious violence and weapons</w:t>
      </w:r>
      <w:r w:rsidRPr="00C03B3E">
        <w:rPr>
          <w:rFonts w:ascii="Arial" w:hAnsi="Arial" w:cs="Arial"/>
        </w:rPr>
        <w:br/>
        <w:t>Any information that a child possesses, has used, has threatened to use or intends to obtain a weapon must be reported to the DSL immediately. Staff should not investigate the matter themselves. The DSL will consider the immediate safety of pupils and staff, police involvement, exploitation, peer-group and online influences, and whether a referral to children’s social care or other agencies is required.</w:t>
      </w:r>
    </w:p>
    <w:p w14:paraId="78CBED86" w14:textId="77777777" w:rsidR="00464C33" w:rsidRDefault="00464C33" w:rsidP="00464C33">
      <w:pPr>
        <w:rPr>
          <w:rFonts w:ascii="Arial" w:hAnsi="Arial" w:cs="Arial"/>
          <w:b/>
          <w:bCs/>
          <w:sz w:val="24"/>
          <w:szCs w:val="24"/>
        </w:rPr>
      </w:pPr>
      <w:r w:rsidRPr="0041360B">
        <w:rPr>
          <w:rFonts w:ascii="Arial" w:hAnsi="Arial" w:cs="Arial"/>
          <w:b/>
          <w:bCs/>
          <w:sz w:val="24"/>
          <w:szCs w:val="24"/>
        </w:rPr>
        <w:t>Children who are questioning their gender</w:t>
      </w:r>
    </w:p>
    <w:p w14:paraId="426423D7" w14:textId="77777777" w:rsidR="00464C33" w:rsidRPr="0041360B" w:rsidRDefault="00464C33" w:rsidP="00464C33">
      <w:pPr>
        <w:rPr>
          <w:rFonts w:ascii="Arial" w:hAnsi="Arial" w:cs="Arial"/>
          <w:sz w:val="24"/>
          <w:szCs w:val="24"/>
        </w:rPr>
      </w:pPr>
      <w:r w:rsidRPr="0041360B">
        <w:rPr>
          <w:rFonts w:ascii="Arial" w:hAnsi="Arial" w:cs="Arial"/>
          <w:sz w:val="24"/>
          <w:szCs w:val="24"/>
        </w:rPr>
        <w:t xml:space="preserve">Where a child is questioning their gender, staff must respond in a calm, respectful and safeguarding-led way. Any request or concern should be shared with the DSL so that the child’s welfare, voice, family context, vulnerabilities and wider safeguarding needs can be considered. Decisions should not be made by individual staff members </w:t>
      </w:r>
      <w:r w:rsidRPr="0041360B">
        <w:rPr>
          <w:rFonts w:ascii="Arial" w:hAnsi="Arial" w:cs="Arial"/>
          <w:sz w:val="24"/>
          <w:szCs w:val="24"/>
        </w:rPr>
        <w:lastRenderedPageBreak/>
        <w:t>in isolation and must be considered in line with KCSIE 2026, equalities duties, safeguarding procedures and any relevant Trust guidance.</w:t>
      </w:r>
    </w:p>
    <w:p w14:paraId="16BFDA2E"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Online safety</w:t>
      </w:r>
    </w:p>
    <w:p w14:paraId="5921DFD7" w14:textId="77777777" w:rsidR="00464C33" w:rsidRDefault="00464C33" w:rsidP="00464C33">
      <w:pPr>
        <w:rPr>
          <w:rFonts w:ascii="Arial" w:hAnsi="Arial" w:cs="Arial"/>
          <w:sz w:val="24"/>
          <w:szCs w:val="24"/>
        </w:rPr>
      </w:pPr>
      <w:r w:rsidRPr="0041360B">
        <w:rPr>
          <w:rFonts w:ascii="Arial" w:hAnsi="Arial" w:cs="Arial"/>
          <w:sz w:val="24"/>
          <w:szCs w:val="24"/>
        </w:rPr>
        <w:t>It is essential that children are safeguarded from potentially harmful and inappropriate online material. We adopt a whole-school approach to online safety to protect and educate pupils, students and staff in their use of technology, and to establish mechanisms to identify, intervene and escalate concerns as appropriate. The school’s online safety arrangements include appropriate filtering and monitoring systems, staff training, pupil education, and clear routes for reporting and escalating online concerns.</w:t>
      </w:r>
    </w:p>
    <w:p w14:paraId="03951FBD" w14:textId="77777777" w:rsidR="00464C33" w:rsidRPr="002B0C55" w:rsidRDefault="00464C33" w:rsidP="00464C33">
      <w:pPr>
        <w:rPr>
          <w:rFonts w:ascii="Arial" w:hAnsi="Arial" w:cs="Arial"/>
          <w:sz w:val="24"/>
          <w:szCs w:val="24"/>
        </w:rPr>
      </w:pPr>
      <w:r w:rsidRPr="002B0C55">
        <w:rPr>
          <w:rFonts w:ascii="Arial" w:hAnsi="Arial" w:cs="Arial"/>
          <w:sz w:val="24"/>
          <w:szCs w:val="24"/>
        </w:rPr>
        <w:t>Our approach to online safety is embedded throughout the curriculum and wider school life. Through our Computing and PSHE curriculum, pupils receive age-appropriate education about how to use technology safely, responsibly and respectfully. Teaching covers the four key areas of online risk: content (exposure to harmful or inappropriate material), contact (being subjected to harmful online interactions), conduct (online behaviour that may harm themselves or others) and commerce (risks relating to online gambling, scams, fraud and financial exploitation). We also promote online safety through themed events, including Safer Internet Day, assemblies and regular communication with parents and carers.</w:t>
      </w:r>
    </w:p>
    <w:p w14:paraId="0AEF46F7" w14:textId="77777777" w:rsidR="00464C33" w:rsidRPr="002B0C55" w:rsidRDefault="00464C33" w:rsidP="00464C33">
      <w:pPr>
        <w:rPr>
          <w:rFonts w:ascii="Arial" w:hAnsi="Arial" w:cs="Arial"/>
          <w:sz w:val="24"/>
          <w:szCs w:val="24"/>
        </w:rPr>
      </w:pPr>
      <w:r w:rsidRPr="002B0C55">
        <w:rPr>
          <w:rFonts w:ascii="Arial" w:hAnsi="Arial" w:cs="Arial"/>
          <w:sz w:val="24"/>
          <w:szCs w:val="24"/>
        </w:rPr>
        <w:t xml:space="preserve">The school's IT systems are protected by appropriate filtering and monitoring systems that help to safeguard pupils when accessing the internet on school devices. Staff receive regular online safety training and are vigilant to emerging risks and technologies, including those associated with social media, artificial intelligence, image sharing, gaming platforms and mobile devices. Pupils are supervised when using technology in school and are taught how to report concerns and seek support. </w:t>
      </w:r>
    </w:p>
    <w:p w14:paraId="18823924" w14:textId="77777777" w:rsidR="00464C33" w:rsidRDefault="00464C33" w:rsidP="00464C33">
      <w:pPr>
        <w:rPr>
          <w:rFonts w:ascii="Arial" w:hAnsi="Arial" w:cs="Arial"/>
          <w:sz w:val="24"/>
          <w:szCs w:val="24"/>
        </w:rPr>
      </w:pPr>
      <w:r w:rsidRPr="002B0C55">
        <w:rPr>
          <w:rFonts w:ascii="Arial" w:hAnsi="Arial" w:cs="Arial"/>
          <w:sz w:val="24"/>
          <w:szCs w:val="24"/>
        </w:rPr>
        <w:t>Acceptable Use Agreements are in place for pupils, staff and parents/carers and are reviewed regularly. Online safety concerns are treated as safeguarding concerns where appropriate and are reported, recorded and managed in line with the school's child protection and safeguarding procedures</w:t>
      </w:r>
    </w:p>
    <w:p w14:paraId="56D6D186" w14:textId="77777777" w:rsidR="00464C33" w:rsidRPr="0041360B" w:rsidRDefault="00464C33" w:rsidP="00464C33">
      <w:pPr>
        <w:rPr>
          <w:rFonts w:ascii="Arial" w:hAnsi="Arial" w:cs="Arial"/>
          <w:sz w:val="24"/>
          <w:szCs w:val="24"/>
        </w:rPr>
      </w:pPr>
      <w:r w:rsidRPr="0041360B">
        <w:rPr>
          <w:rFonts w:ascii="Arial" w:hAnsi="Arial" w:cs="Arial"/>
          <w:sz w:val="24"/>
          <w:szCs w:val="24"/>
        </w:rPr>
        <w:t>Staff should be alert to online harms including harmful content, online sexual abuse, grooming, radicalisation, cyberbullying, misogyny, image-based abuse, deepfakes, artificial intelligence-enabled harms, and risks arising from mobile and smart technology. Concerns must be recorded and passed to the DSL in line with these procedures.</w:t>
      </w:r>
    </w:p>
    <w:p w14:paraId="0A30EB68" w14:textId="77777777" w:rsidR="00464C33" w:rsidRPr="0041360B" w:rsidRDefault="00464C33" w:rsidP="00464C33">
      <w:pPr>
        <w:rPr>
          <w:rFonts w:ascii="Arial" w:hAnsi="Arial" w:cs="Arial"/>
          <w:sz w:val="24"/>
          <w:szCs w:val="24"/>
        </w:rPr>
      </w:pPr>
      <w:r w:rsidRPr="0041360B">
        <w:rPr>
          <w:rFonts w:ascii="Arial" w:hAnsi="Arial" w:cs="Arial"/>
          <w:b/>
          <w:sz w:val="24"/>
          <w:szCs w:val="24"/>
        </w:rPr>
        <w:t>Mobile phones and smart technology</w:t>
      </w:r>
    </w:p>
    <w:p w14:paraId="11C3B393" w14:textId="77777777" w:rsidR="00464C33" w:rsidRPr="0041360B" w:rsidRDefault="00464C33" w:rsidP="00464C33">
      <w:r w:rsidRPr="518111CA">
        <w:rPr>
          <w:rFonts w:ascii="Arial" w:hAnsi="Arial" w:cs="Arial"/>
          <w:sz w:val="24"/>
          <w:szCs w:val="24"/>
        </w:rPr>
        <w:t>The school has a clear policy on the use of mobile phones and smart technology by pupils, staff, visitors and volunteers. This includes arrangements for the school day, trips and visits, one-to-one working, use of personal devices, image-taking, and the reporting of any breach or safeguarding concern. The policy is communicated to pupils, parents, staff and visitors and is reviewed regularly.</w:t>
      </w:r>
    </w:p>
    <w:p w14:paraId="1BCCCA1F" w14:textId="77777777" w:rsidR="00464C33" w:rsidRDefault="00464C33" w:rsidP="00464C33">
      <w:pPr>
        <w:rPr>
          <w:rFonts w:ascii="Arial" w:hAnsi="Arial" w:cs="Arial"/>
          <w:sz w:val="24"/>
          <w:szCs w:val="24"/>
        </w:rPr>
      </w:pPr>
      <w:r w:rsidRPr="002B0C55">
        <w:rPr>
          <w:rFonts w:ascii="Arial" w:hAnsi="Arial" w:cs="Arial"/>
          <w:sz w:val="24"/>
          <w:szCs w:val="24"/>
        </w:rPr>
        <w:t xml:space="preserve">Children in Years 5 and 6 may bring a mobile phone to school where necessary; however, devices must be switched off and handed to a member of staff at the start </w:t>
      </w:r>
      <w:r w:rsidRPr="002B0C55">
        <w:rPr>
          <w:rFonts w:ascii="Arial" w:hAnsi="Arial" w:cs="Arial"/>
          <w:sz w:val="24"/>
          <w:szCs w:val="24"/>
        </w:rPr>
        <w:lastRenderedPageBreak/>
        <w:t>of the school day and collected at the end of the day.</w:t>
      </w:r>
      <w:r>
        <w:rPr>
          <w:rFonts w:ascii="Arial" w:hAnsi="Arial" w:cs="Arial"/>
          <w:sz w:val="24"/>
          <w:szCs w:val="24"/>
        </w:rPr>
        <w:t xml:space="preserve"> They are stored in a locked box.</w:t>
      </w:r>
    </w:p>
    <w:p w14:paraId="1A72D830" w14:textId="77777777" w:rsidR="00464C33" w:rsidRPr="0041360B" w:rsidRDefault="00464C33" w:rsidP="00464C33">
      <w:pPr>
        <w:rPr>
          <w:rFonts w:ascii="Arial" w:hAnsi="Arial" w:cs="Arial"/>
          <w:sz w:val="24"/>
          <w:szCs w:val="24"/>
        </w:rPr>
      </w:pPr>
      <w:r w:rsidRPr="0041360B">
        <w:rPr>
          <w:rFonts w:ascii="Arial" w:hAnsi="Arial" w:cs="Arial"/>
          <w:b/>
          <w:sz w:val="24"/>
          <w:szCs w:val="24"/>
        </w:rPr>
        <w:t>Artificial intelligence and emerging online risks</w:t>
      </w:r>
    </w:p>
    <w:p w14:paraId="42DC6382" w14:textId="77777777" w:rsidR="00464C33" w:rsidRDefault="00464C33" w:rsidP="00464C33">
      <w:pPr>
        <w:rPr>
          <w:rFonts w:ascii="Arial" w:hAnsi="Arial" w:cs="Arial"/>
          <w:sz w:val="24"/>
          <w:szCs w:val="24"/>
        </w:rPr>
      </w:pPr>
      <w:r w:rsidRPr="518111CA">
        <w:rPr>
          <w:rFonts w:ascii="Arial" w:hAnsi="Arial" w:cs="Arial"/>
          <w:sz w:val="24"/>
          <w:szCs w:val="24"/>
        </w:rPr>
        <w:t>Staff should recognise that artificial intelligence and emerging technologies can be used to create, alter or share harmful content, including deepfakes, impersonation, sexualised images, bullying or harassment material, and extremist or harmful content. Any concern involving AI-enabled harm should be treated as a safeguarding concern and reported to the DSL without delay.</w:t>
      </w:r>
    </w:p>
    <w:p w14:paraId="1BE2434D"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How to respond</w:t>
      </w:r>
    </w:p>
    <w:p w14:paraId="523CA8FA" w14:textId="77777777" w:rsidR="00464C33" w:rsidRPr="0041360B" w:rsidRDefault="00464C33" w:rsidP="00464C33">
      <w:pPr>
        <w:tabs>
          <w:tab w:val="left" w:pos="2610"/>
        </w:tabs>
        <w:rPr>
          <w:rFonts w:ascii="Arial" w:hAnsi="Arial" w:cs="Arial"/>
        </w:rPr>
      </w:pPr>
      <w:r w:rsidRPr="0041360B">
        <w:rPr>
          <w:rFonts w:ascii="Arial" w:hAnsi="Arial" w:cs="Arial"/>
        </w:rPr>
        <w:t xml:space="preserve">If you have a concern about a child’s wellbeing, based on: </w:t>
      </w:r>
    </w:p>
    <w:p w14:paraId="7C2B6E03"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something the child or their parent has told you</w:t>
      </w:r>
    </w:p>
    <w:p w14:paraId="29285836"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 xml:space="preserve">something another child has told you </w:t>
      </w:r>
    </w:p>
    <w:p w14:paraId="0BCCD17C"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 xml:space="preserve">something you have noticed about the child’s behaviour, health, or appearance </w:t>
      </w:r>
    </w:p>
    <w:p w14:paraId="4B8D288F"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something another professional said or did</w:t>
      </w:r>
    </w:p>
    <w:p w14:paraId="0159DDBB" w14:textId="77777777" w:rsidR="00464C33" w:rsidRPr="00B17C62" w:rsidRDefault="00464C33" w:rsidP="00464C33">
      <w:pPr>
        <w:ind w:left="720"/>
        <w:rPr>
          <w:rFonts w:ascii="Arial" w:hAnsi="Arial" w:cs="Arial"/>
          <w:b/>
        </w:rPr>
      </w:pPr>
      <w:r w:rsidRPr="00B17C62">
        <w:rPr>
          <w:rFonts w:ascii="Arial" w:hAnsi="Arial" w:cs="Arial"/>
          <w:b/>
        </w:rPr>
        <w:t>Pass all concerns immediately to the Designated Safeguarding Lead (DSL) or a Deputy DSL if they are not available.</w:t>
      </w:r>
    </w:p>
    <w:p w14:paraId="6F9BF1FF" w14:textId="77777777" w:rsidR="00464C33" w:rsidRPr="0041360B" w:rsidRDefault="00464C33" w:rsidP="00464C33">
      <w:pPr>
        <w:tabs>
          <w:tab w:val="left" w:pos="2610"/>
        </w:tabs>
        <w:rPr>
          <w:rFonts w:ascii="Arial" w:hAnsi="Arial" w:cs="Arial"/>
        </w:rPr>
      </w:pPr>
      <w:r w:rsidRPr="0041360B">
        <w:rPr>
          <w:rFonts w:ascii="Arial" w:hAnsi="Arial" w:cs="Arial"/>
        </w:rPr>
        <w:t xml:space="preserve">Even if you think your concern is minor, the Designated Safeguarding Lead (DSL) may have more information that, together with what you know, represents a more serious worry about a child. It is never your decision alone how to respond to concerns – but it is always your responsibility to share concerns, no matter how small. </w:t>
      </w:r>
    </w:p>
    <w:p w14:paraId="4C9FC424"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b/>
        </w:rPr>
        <w:t>Do not investigate</w:t>
      </w:r>
      <w:r>
        <w:rPr>
          <w:rFonts w:ascii="Arial" w:hAnsi="Arial" w:cs="Arial"/>
        </w:rPr>
        <w:t xml:space="preserve">. </w:t>
      </w:r>
      <w:r w:rsidRPr="00C03B3E">
        <w:rPr>
          <w:rFonts w:ascii="Arial" w:hAnsi="Arial" w:cs="Arial"/>
        </w:rPr>
        <w:t>Where clarification is essential, use only minimal, open prompts such as “Tell me what happened”, “Explain what you mean” or “Describe what happened next”. Do not ask leading, repeated or investigative questions.</w:t>
      </w:r>
      <w:r>
        <w:rPr>
          <w:rFonts w:ascii="Arial" w:hAnsi="Arial" w:cs="Arial"/>
        </w:rPr>
        <w:t xml:space="preserve"> </w:t>
      </w:r>
      <w:r w:rsidRPr="00B17C62">
        <w:rPr>
          <w:rFonts w:ascii="Arial" w:hAnsi="Arial" w:cs="Arial"/>
          <w:b/>
        </w:rPr>
        <w:t>Do not discuss your concerns with the parent(s) if this may increase the risk to the child.</w:t>
      </w:r>
    </w:p>
    <w:p w14:paraId="28346BE0"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 xml:space="preserve">If you have heard a disclosure of abuse or are talking with a child or parent about your concerns, let them know what you will do next. For example, ‘I am worried about your </w:t>
      </w:r>
      <w:proofErr w:type="gramStart"/>
      <w:r w:rsidRPr="00B17C62">
        <w:rPr>
          <w:rFonts w:ascii="Arial" w:hAnsi="Arial" w:cs="Arial"/>
        </w:rPr>
        <w:t>bruise</w:t>
      </w:r>
      <w:proofErr w:type="gramEnd"/>
      <w:r w:rsidRPr="00B17C62">
        <w:rPr>
          <w:rFonts w:ascii="Arial" w:hAnsi="Arial" w:cs="Arial"/>
        </w:rPr>
        <w:t xml:space="preserve"> and I need to tell Mrs Smith (the DSL) so that she can help us think about how to keep you safe.’ </w:t>
      </w:r>
    </w:p>
    <w:p w14:paraId="7E1B3F32"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b/>
        </w:rPr>
        <w:t>Inform the DSL immediately.</w:t>
      </w:r>
      <w:r w:rsidRPr="00B17C62">
        <w:rPr>
          <w:rFonts w:ascii="Arial" w:hAnsi="Arial" w:cs="Arial"/>
        </w:rPr>
        <w:t xml:space="preserve"> If the DSL is not available, inform a Deputy DSL.  If none of the designated safeguarding staff or headteacher are available, you must make the referral yourself. Details of how to do this are at the end of these procedures.</w:t>
      </w:r>
    </w:p>
    <w:p w14:paraId="765464A9"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As soon as possible after the event, make a written record following the school’s procedures</w:t>
      </w:r>
      <w:proofErr w:type="gramStart"/>
      <w:r w:rsidRPr="00B17C62">
        <w:rPr>
          <w:rFonts w:ascii="Arial" w:hAnsi="Arial" w:cs="Arial"/>
        </w:rPr>
        <w:t xml:space="preserve">: </w:t>
      </w:r>
      <w:r w:rsidRPr="00631854">
        <w:rPr>
          <w:rFonts w:ascii="Arial" w:hAnsi="Arial" w:cs="Arial"/>
        </w:rPr>
        <w:t>:</w:t>
      </w:r>
      <w:proofErr w:type="gramEnd"/>
      <w:r w:rsidRPr="00631854">
        <w:rPr>
          <w:rFonts w:ascii="Arial" w:hAnsi="Arial" w:cs="Arial"/>
        </w:rPr>
        <w:t xml:space="preserve"> Ideally this should be using CPOMs https://kedington.cpoms.net/. If you </w:t>
      </w:r>
      <w:proofErr w:type="gramStart"/>
      <w:r w:rsidRPr="00631854">
        <w:rPr>
          <w:rFonts w:ascii="Arial" w:hAnsi="Arial" w:cs="Arial"/>
        </w:rPr>
        <w:t>are not able to</w:t>
      </w:r>
      <w:proofErr w:type="gramEnd"/>
      <w:r w:rsidRPr="00631854">
        <w:rPr>
          <w:rFonts w:ascii="Arial" w:hAnsi="Arial" w:cs="Arial"/>
        </w:rPr>
        <w:t xml:space="preserve"> do this online (</w:t>
      </w:r>
      <w:proofErr w:type="spellStart"/>
      <w:r w:rsidRPr="00631854">
        <w:rPr>
          <w:rFonts w:ascii="Arial" w:hAnsi="Arial" w:cs="Arial"/>
        </w:rPr>
        <w:t>e.g</w:t>
      </w:r>
      <w:proofErr w:type="spellEnd"/>
      <w:r w:rsidRPr="00631854">
        <w:rPr>
          <w:rFonts w:ascii="Arial" w:hAnsi="Arial" w:cs="Arial"/>
        </w:rPr>
        <w:t xml:space="preserve"> you are a visitor who does not have a school account, or you cannot get online, a yellow recording form should be used and handed over to the DSL. Yellow forms are available in the headteacher’s office or meeting room notice board </w:t>
      </w:r>
      <w:r w:rsidRPr="00B17C62">
        <w:rPr>
          <w:rFonts w:ascii="Arial" w:hAnsi="Arial" w:cs="Arial"/>
        </w:rPr>
        <w:t>If there was a disclosure, record the words of the child or parent rather than your interpretation. Include analysis of what you saw or heard and why it is a cause for concern.</w:t>
      </w:r>
    </w:p>
    <w:p w14:paraId="1EA69F35" w14:textId="77777777" w:rsidR="00464C33" w:rsidRPr="0041360B" w:rsidRDefault="00464C33" w:rsidP="00464C33">
      <w:pPr>
        <w:tabs>
          <w:tab w:val="left" w:pos="2610"/>
        </w:tabs>
        <w:rPr>
          <w:rFonts w:ascii="Arial" w:hAnsi="Arial" w:cs="Arial"/>
        </w:rPr>
      </w:pPr>
      <w:r w:rsidRPr="0041360B">
        <w:rPr>
          <w:rFonts w:ascii="Arial" w:hAnsi="Arial" w:cs="Arial"/>
        </w:rPr>
        <w:lastRenderedPageBreak/>
        <w:t>Any member of staff is entitled to report a safeguarding concern directly to the local authority if they do not feel able to refer the matter to the DSL. Details of how to do this are at the end of these procedures.</w:t>
      </w:r>
    </w:p>
    <w:p w14:paraId="793678CF"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Operation Encompass</w:t>
      </w:r>
    </w:p>
    <w:p w14:paraId="39C5A51F" w14:textId="77777777" w:rsidR="00464C33" w:rsidRPr="0041360B" w:rsidRDefault="00464C33" w:rsidP="00464C33">
      <w:pPr>
        <w:tabs>
          <w:tab w:val="left" w:pos="2610"/>
        </w:tabs>
        <w:rPr>
          <w:rFonts w:ascii="Arial" w:hAnsi="Arial" w:cs="Arial"/>
        </w:rPr>
      </w:pPr>
      <w:r w:rsidRPr="0041360B">
        <w:rPr>
          <w:rFonts w:ascii="Arial" w:hAnsi="Arial" w:cs="Arial"/>
        </w:rPr>
        <w:t xml:space="preserve">Where the school participates in Operation Encompass, notifications are received by trained key adults and are considered as part of the school’s safeguarding response. Information is shared only with staff who need to know </w:t>
      </w:r>
      <w:proofErr w:type="gramStart"/>
      <w:r w:rsidRPr="0041360B">
        <w:rPr>
          <w:rFonts w:ascii="Arial" w:hAnsi="Arial" w:cs="Arial"/>
        </w:rPr>
        <w:t>in order to</w:t>
      </w:r>
      <w:proofErr w:type="gramEnd"/>
      <w:r w:rsidRPr="0041360B">
        <w:rPr>
          <w:rFonts w:ascii="Arial" w:hAnsi="Arial" w:cs="Arial"/>
        </w:rPr>
        <w:t xml:space="preserve"> support and safeguard the child.</w:t>
      </w:r>
    </w:p>
    <w:p w14:paraId="6E5C5CEB" w14:textId="77777777" w:rsidR="00464C33" w:rsidRPr="0041360B" w:rsidRDefault="00464C33" w:rsidP="00464C33">
      <w:pPr>
        <w:rPr>
          <w:rFonts w:ascii="Arial" w:hAnsi="Arial" w:cs="Arial"/>
          <w:b/>
          <w:bCs/>
        </w:rPr>
      </w:pPr>
      <w:r w:rsidRPr="0041360B">
        <w:rPr>
          <w:rFonts w:ascii="Arial" w:hAnsi="Arial" w:cs="Arial"/>
          <w:b/>
          <w:bCs/>
          <w:sz w:val="24"/>
          <w:szCs w:val="24"/>
        </w:rPr>
        <w:t>Who to pass concerns on to</w:t>
      </w:r>
    </w:p>
    <w:p w14:paraId="68658839" w14:textId="77777777" w:rsidR="00464C33" w:rsidRPr="0041360B" w:rsidRDefault="00464C33" w:rsidP="00464C33">
      <w:pPr>
        <w:rPr>
          <w:rFonts w:ascii="Arial" w:hAnsi="Arial" w:cs="Arial"/>
        </w:rPr>
      </w:pPr>
      <w:r w:rsidRPr="0041360B">
        <w:rPr>
          <w:rFonts w:ascii="Arial" w:hAnsi="Arial" w:cs="Arial"/>
        </w:rPr>
        <w:t>Names, photos and contact details for the DSL, Deputy DSL(s), Designated Teacher for looked-after and previously looked after children, Safeguarding Governor, Headteacher, Chair of the local governing body and relevant trust Director of Education are provided at the beginning of these procedures. Details of how to make a referral to the local authority are at the end.</w:t>
      </w:r>
    </w:p>
    <w:p w14:paraId="1A27DF6E"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Concerns about another adult in the school</w:t>
      </w:r>
    </w:p>
    <w:p w14:paraId="06B347F2" w14:textId="77777777" w:rsidR="00464C33" w:rsidRPr="0041360B" w:rsidRDefault="00464C33" w:rsidP="00464C33">
      <w:pPr>
        <w:rPr>
          <w:rFonts w:ascii="Arial" w:hAnsi="Arial" w:cs="Arial"/>
        </w:rPr>
      </w:pPr>
      <w:r w:rsidRPr="0041360B">
        <w:rPr>
          <w:rFonts w:ascii="Arial" w:hAnsi="Arial" w:cs="Arial"/>
        </w:rPr>
        <w:t>Safeguarding concerns about another adult in the school that may meet the harms threshold set out below, must be referred to the Headteacher (or whoever is fulfilling the role in their absence) without delay. If the concerns are about the Headteacher (or a relative of the Headteacher working at the school) they must be referred to the relevant trust Director of Education. They will contact the</w:t>
      </w:r>
      <w:r>
        <w:rPr>
          <w:rFonts w:ascii="Arial" w:hAnsi="Arial" w:cs="Arial"/>
        </w:rPr>
        <w:t xml:space="preserve"> Trust Safeguarding Lead who will contact the</w:t>
      </w:r>
      <w:r w:rsidRPr="0041360B">
        <w:rPr>
          <w:rFonts w:ascii="Arial" w:hAnsi="Arial" w:cs="Arial"/>
        </w:rPr>
        <w:t xml:space="preserve"> Local Authority Designated Officer (LADO)</w:t>
      </w:r>
      <w:r>
        <w:rPr>
          <w:rFonts w:ascii="Arial" w:hAnsi="Arial" w:cs="Arial"/>
        </w:rPr>
        <w:t>,</w:t>
      </w:r>
      <w:r w:rsidRPr="0041360B">
        <w:rPr>
          <w:rFonts w:ascii="Arial" w:hAnsi="Arial" w:cs="Arial"/>
        </w:rPr>
        <w:t xml:space="preserve"> within one working day</w:t>
      </w:r>
      <w:r>
        <w:rPr>
          <w:rFonts w:ascii="Arial" w:hAnsi="Arial" w:cs="Arial"/>
        </w:rPr>
        <w:t>,</w:t>
      </w:r>
      <w:r w:rsidRPr="0041360B">
        <w:rPr>
          <w:rFonts w:ascii="Arial" w:hAnsi="Arial" w:cs="Arial"/>
        </w:rPr>
        <w:t xml:space="preserve"> in respect of all cases that may meet the harms threshold, i.e. in which it is alleged that a person who works with children has:</w:t>
      </w:r>
    </w:p>
    <w:p w14:paraId="26DBBF3F" w14:textId="77777777" w:rsidR="00464C33" w:rsidRPr="00B17C62" w:rsidRDefault="00464C33" w:rsidP="00464C33">
      <w:pPr>
        <w:pStyle w:val="ListParagraph"/>
        <w:numPr>
          <w:ilvl w:val="0"/>
          <w:numId w:val="4"/>
        </w:numPr>
        <w:rPr>
          <w:rFonts w:ascii="Arial" w:hAnsi="Arial" w:cs="Arial"/>
        </w:rPr>
      </w:pPr>
      <w:r w:rsidRPr="00B17C62">
        <w:rPr>
          <w:rFonts w:ascii="Arial" w:hAnsi="Arial" w:cs="Arial"/>
        </w:rPr>
        <w:t>Behaved in a way that has harmed a child, or may have harmed a child;</w:t>
      </w:r>
    </w:p>
    <w:p w14:paraId="57448D6E" w14:textId="77777777" w:rsidR="00464C33" w:rsidRPr="00B17C62" w:rsidRDefault="00464C33" w:rsidP="00464C33">
      <w:pPr>
        <w:pStyle w:val="ListParagraph"/>
        <w:numPr>
          <w:ilvl w:val="0"/>
          <w:numId w:val="4"/>
        </w:numPr>
        <w:rPr>
          <w:rFonts w:ascii="Arial" w:hAnsi="Arial" w:cs="Arial"/>
        </w:rPr>
      </w:pPr>
      <w:r w:rsidRPr="00B17C62">
        <w:rPr>
          <w:rFonts w:ascii="Arial" w:hAnsi="Arial" w:cs="Arial"/>
        </w:rPr>
        <w:t>Possibly committed a criminal offence against or related to a child;</w:t>
      </w:r>
    </w:p>
    <w:p w14:paraId="7BF2A1FA" w14:textId="77777777" w:rsidR="00464C33" w:rsidRPr="00B17C62" w:rsidRDefault="00464C33" w:rsidP="00464C33">
      <w:pPr>
        <w:pStyle w:val="ListParagraph"/>
        <w:numPr>
          <w:ilvl w:val="0"/>
          <w:numId w:val="4"/>
        </w:numPr>
        <w:rPr>
          <w:rFonts w:ascii="Arial" w:hAnsi="Arial" w:cs="Arial"/>
        </w:rPr>
      </w:pPr>
      <w:r w:rsidRPr="00B17C62">
        <w:rPr>
          <w:rFonts w:ascii="Arial" w:hAnsi="Arial" w:cs="Arial"/>
        </w:rPr>
        <w:t>Behaved towards a child or children in a way that indicates they may pose a risk of harm to children; or</w:t>
      </w:r>
    </w:p>
    <w:p w14:paraId="263CFF0A" w14:textId="77777777" w:rsidR="00464C33" w:rsidRPr="00B17C62" w:rsidRDefault="00464C33" w:rsidP="00464C33">
      <w:pPr>
        <w:pStyle w:val="ListParagraph"/>
        <w:numPr>
          <w:ilvl w:val="0"/>
          <w:numId w:val="4"/>
        </w:numPr>
        <w:rPr>
          <w:rFonts w:ascii="Arial" w:hAnsi="Arial" w:cs="Arial"/>
        </w:rPr>
      </w:pPr>
      <w:r w:rsidRPr="00B17C62">
        <w:rPr>
          <w:rFonts w:ascii="Arial" w:hAnsi="Arial" w:cs="Arial"/>
        </w:rPr>
        <w:t>Behaved or may have behaved in a way that indicates they may not be suitable to work with children.</w:t>
      </w:r>
    </w:p>
    <w:p w14:paraId="0D10E8FE" w14:textId="77777777" w:rsidR="00464C33" w:rsidRPr="00B17C62" w:rsidRDefault="00464C33" w:rsidP="00464C33">
      <w:pPr>
        <w:ind w:left="720"/>
        <w:rPr>
          <w:rFonts w:ascii="Arial" w:hAnsi="Arial" w:cs="Arial"/>
        </w:rPr>
      </w:pPr>
      <w:r w:rsidRPr="00B17C62">
        <w:rPr>
          <w:rFonts w:ascii="Arial" w:hAnsi="Arial" w:cs="Arial"/>
        </w:rPr>
        <w:t>If you feel your concern has not been responded to appropriately, please contact the Trust Safeguarding Leads (</w:t>
      </w:r>
      <w:hyperlink r:id="rId22">
        <w:r w:rsidRPr="00B17C62">
          <w:rPr>
            <w:rStyle w:val="Hyperlink"/>
            <w:rFonts w:ascii="Arial" w:hAnsi="Arial" w:cs="Arial"/>
          </w:rPr>
          <w:t>TrustDsl@unitysp.co.uk</w:t>
        </w:r>
      </w:hyperlink>
      <w:r w:rsidRPr="00B17C62">
        <w:rPr>
          <w:rFonts w:ascii="Arial" w:hAnsi="Arial" w:cs="Arial"/>
        </w:rPr>
        <w:t xml:space="preserve">) </w:t>
      </w:r>
    </w:p>
    <w:p w14:paraId="5CC72141" w14:textId="77777777" w:rsidR="00464C33" w:rsidRPr="0041360B" w:rsidRDefault="00464C33" w:rsidP="00464C33">
      <w:pPr>
        <w:rPr>
          <w:rFonts w:ascii="Arial" w:hAnsi="Arial" w:cs="Arial"/>
        </w:rPr>
      </w:pPr>
      <w:r w:rsidRPr="0041360B">
        <w:rPr>
          <w:rFonts w:ascii="Arial" w:hAnsi="Arial" w:cs="Arial"/>
        </w:rPr>
        <w:t>Low level concerns that do not meet the harms threshold set out above, should also be reported to the Headteacher. If they are about the Headteacher (or a relative of the Headteacher working at the school), they should be reported to the Director of Education. If they are about a member of the trust central team, they should be reported to the Chief Executive Officer. All low-level concerns will be recorded in writing by the person to whom they are reported. The record should include details of the concern, the context in which the concern arose, action taken and the rationale for decisions.</w:t>
      </w:r>
    </w:p>
    <w:p w14:paraId="5E53914E" w14:textId="77777777" w:rsidR="00464C33" w:rsidRPr="0041360B" w:rsidRDefault="00464C33" w:rsidP="00464C33">
      <w:pPr>
        <w:rPr>
          <w:rFonts w:ascii="Arial" w:hAnsi="Arial" w:cs="Arial"/>
          <w:szCs w:val="20"/>
        </w:rPr>
      </w:pPr>
      <w:r w:rsidRPr="0041360B">
        <w:rPr>
          <w:rFonts w:ascii="Arial" w:hAnsi="Arial" w:cs="Arial"/>
          <w:szCs w:val="20"/>
        </w:rPr>
        <w:t>The term ‘low level’ concern does not mean that it is insignificant. A low level concern is any concern – no matter how small, and even if no more than causing a sense of unease or a nagging doubt – that an adult working in or on behalf of the school may have acted in a way that is inconsistent with the staff (and persons in a position of trust) code of conduct, including inappropriate conduct outside of work, but that does not meet the harms threshold for referral to the LADO. Examples of such behaviour could include, but are not limited to:</w:t>
      </w:r>
    </w:p>
    <w:p w14:paraId="46FA3D3E"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t>being over friendly with children;</w:t>
      </w:r>
    </w:p>
    <w:p w14:paraId="090C608C"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lastRenderedPageBreak/>
        <w:t>having favourites;</w:t>
      </w:r>
    </w:p>
    <w:p w14:paraId="3AE0995A"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t>taking photographs of children on their mobile phone;</w:t>
      </w:r>
    </w:p>
    <w:p w14:paraId="5567D7E7"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t>engaging with a child on a one-to-one basis in a secluded area or behind a closed door; or,</w:t>
      </w:r>
    </w:p>
    <w:p w14:paraId="0BD29A54"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t>humiliating pupils.</w:t>
      </w:r>
    </w:p>
    <w:p w14:paraId="29774117" w14:textId="77777777" w:rsidR="00464C33" w:rsidRDefault="00464C33" w:rsidP="00464C33">
      <w:pPr>
        <w:rPr>
          <w:rFonts w:ascii="Arial" w:hAnsi="Arial" w:cs="Arial"/>
          <w:szCs w:val="20"/>
        </w:rPr>
      </w:pPr>
      <w:r w:rsidRPr="00B17C62">
        <w:rPr>
          <w:rFonts w:ascii="Arial" w:hAnsi="Arial" w:cs="Arial"/>
          <w:szCs w:val="20"/>
        </w:rPr>
        <w:t>Such behaviour can exist on a wide spectrum, from the inadvertent or thoughtless, or behaviour that might look inappropriate but might not be in specific circumstances, through to that which is ultimately intended to enable abuse. Sharing, recording and dealing with low level concerns appropriately not only keeps children safe but also protects those working in or on behalf of schools.</w:t>
      </w:r>
    </w:p>
    <w:p w14:paraId="5F08C826" w14:textId="77777777" w:rsidR="00464C33" w:rsidRDefault="00464C33" w:rsidP="00464C33">
      <w:pPr>
        <w:rPr>
          <w:rFonts w:ascii="Arial" w:hAnsi="Arial" w:cs="Arial"/>
          <w:b/>
          <w:bCs/>
          <w:szCs w:val="20"/>
        </w:rPr>
      </w:pPr>
      <w:r w:rsidRPr="00C03B3E">
        <w:rPr>
          <w:rFonts w:ascii="Arial" w:hAnsi="Arial" w:cs="Arial"/>
          <w:b/>
          <w:bCs/>
          <w:szCs w:val="20"/>
        </w:rPr>
        <w:t>Self-reporting by staff</w:t>
      </w:r>
    </w:p>
    <w:p w14:paraId="6EF34DDE" w14:textId="77777777" w:rsidR="00464C33" w:rsidRPr="00C03B3E" w:rsidRDefault="00464C33" w:rsidP="00464C33">
      <w:pPr>
        <w:rPr>
          <w:rFonts w:ascii="Arial" w:hAnsi="Arial" w:cs="Arial"/>
          <w:b/>
          <w:bCs/>
          <w:szCs w:val="20"/>
        </w:rPr>
      </w:pPr>
      <w:r w:rsidRPr="00C03B3E">
        <w:rPr>
          <w:rFonts w:ascii="Arial" w:hAnsi="Arial" w:cs="Arial"/>
          <w:szCs w:val="20"/>
        </w:rPr>
        <w:t>Staff must promptly self-report any interaction, conduct, boundary issue, physical contact or incident that could reasonably be misunderstood, may have caused harm, or may have fallen below the Staff Code of Conduct. Self-reporting supports transparency and allows advice or protective action to be taken at an early stage</w:t>
      </w:r>
      <w:r w:rsidRPr="00C03B3E">
        <w:rPr>
          <w:rFonts w:ascii="Arial" w:hAnsi="Arial" w:cs="Arial"/>
          <w:b/>
          <w:bCs/>
          <w:szCs w:val="20"/>
        </w:rPr>
        <w:t>.</w:t>
      </w:r>
    </w:p>
    <w:p w14:paraId="06FF255A" w14:textId="77777777" w:rsidR="00464C33" w:rsidRDefault="00464C33" w:rsidP="00464C33">
      <w:pPr>
        <w:rPr>
          <w:rFonts w:ascii="Arial" w:hAnsi="Arial" w:cs="Arial"/>
          <w:b/>
          <w:bCs/>
          <w:szCs w:val="20"/>
        </w:rPr>
      </w:pPr>
      <w:r w:rsidRPr="0041360B">
        <w:rPr>
          <w:rFonts w:ascii="Arial" w:hAnsi="Arial" w:cs="Arial"/>
          <w:b/>
          <w:bCs/>
          <w:szCs w:val="20"/>
        </w:rPr>
        <w:t>Use of the school premises by external providers</w:t>
      </w:r>
    </w:p>
    <w:p w14:paraId="0548B029" w14:textId="77777777" w:rsidR="00464C33" w:rsidRPr="0041360B" w:rsidRDefault="00464C33" w:rsidP="00464C33">
      <w:pPr>
        <w:rPr>
          <w:rFonts w:ascii="Arial" w:hAnsi="Arial" w:cs="Arial"/>
          <w:szCs w:val="20"/>
        </w:rPr>
      </w:pPr>
      <w:r w:rsidRPr="0041360B">
        <w:rPr>
          <w:rFonts w:ascii="Arial" w:hAnsi="Arial" w:cs="Arial"/>
          <w:szCs w:val="20"/>
        </w:rPr>
        <w:t>Where safeguarding concerns relate to an individual or organisation using school premises, including before/after school provision, clubs, lettings or external providers, the concern must be reported to the Headteacher/DSL and managed in line with the Trust safeguarding procedures, including consideration of LADO referral where appropriate.</w:t>
      </w:r>
    </w:p>
    <w:p w14:paraId="509ACCCA" w14:textId="77777777" w:rsidR="00464C33" w:rsidRDefault="00464C33" w:rsidP="00464C33">
      <w:pPr>
        <w:rPr>
          <w:rFonts w:ascii="Arial" w:hAnsi="Arial" w:cs="Arial"/>
          <w:b/>
          <w:bCs/>
          <w:szCs w:val="20"/>
        </w:rPr>
      </w:pPr>
      <w:r w:rsidRPr="00C03B3E">
        <w:rPr>
          <w:rFonts w:ascii="Arial" w:hAnsi="Arial" w:cs="Arial"/>
          <w:b/>
          <w:bCs/>
          <w:szCs w:val="20"/>
        </w:rPr>
        <w:t>Data (Use and Access) Act 2025</w:t>
      </w:r>
    </w:p>
    <w:p w14:paraId="5DAF4E8D" w14:textId="77777777" w:rsidR="00464C33" w:rsidRPr="00631854" w:rsidRDefault="00464C33" w:rsidP="00464C33">
      <w:pPr>
        <w:rPr>
          <w:rFonts w:ascii="Arial" w:hAnsi="Arial" w:cs="Arial"/>
          <w:szCs w:val="20"/>
        </w:rPr>
      </w:pPr>
      <w:r w:rsidRPr="00C03B3E">
        <w:rPr>
          <w:rFonts w:ascii="Arial" w:hAnsi="Arial" w:cs="Arial"/>
          <w:szCs w:val="20"/>
        </w:rPr>
        <w:t>Staff must share safeguarding information with the DSL promptly. The DSL will share information with other professionals where it is necessary, proportionate and in the child’s best interests. Data protection legislation, including the UK GDPR, Data Protection Act 2018 and Data (Use and Access) Act 2025, does not prevent appropriate safeguarding information sharing. Consent is not always required where a child may be at risk of harm.</w:t>
      </w:r>
    </w:p>
    <w:p w14:paraId="29656A04"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Whistleblowing</w:t>
      </w:r>
    </w:p>
    <w:p w14:paraId="32A0D96C" w14:textId="77777777" w:rsidR="00464C33" w:rsidRPr="0041360B" w:rsidRDefault="00464C33" w:rsidP="00464C33">
      <w:pPr>
        <w:rPr>
          <w:rFonts w:ascii="Arial" w:hAnsi="Arial" w:cs="Arial"/>
          <w:sz w:val="24"/>
          <w:szCs w:val="24"/>
        </w:rPr>
      </w:pPr>
      <w:r w:rsidRPr="0041360B">
        <w:rPr>
          <w:rFonts w:ascii="Arial" w:hAnsi="Arial" w:cs="Arial"/>
        </w:rPr>
        <w:t xml:space="preserve">If you are concerned about poor or unsafe practice or potential failures in the school’s safeguarding regime, these should be raised with the Headteacher or the Chair of the local governing body, in the first instance. Please refer to the Trust’s </w:t>
      </w:r>
      <w:hyperlink r:id="rId23" w:history="1">
        <w:r w:rsidRPr="0041360B">
          <w:rPr>
            <w:rStyle w:val="Hyperlink"/>
            <w:rFonts w:ascii="Arial" w:hAnsi="Arial" w:cs="Arial"/>
          </w:rPr>
          <w:t>whistleblowing policy</w:t>
        </w:r>
      </w:hyperlink>
      <w:r w:rsidRPr="0041360B">
        <w:rPr>
          <w:rFonts w:ascii="Arial" w:hAnsi="Arial" w:cs="Arial"/>
        </w:rPr>
        <w:t>.</w:t>
      </w:r>
    </w:p>
    <w:p w14:paraId="5FC1C007" w14:textId="77777777" w:rsidR="00464C33" w:rsidRDefault="00464C33" w:rsidP="00464C33">
      <w:pPr>
        <w:rPr>
          <w:rFonts w:ascii="Arial" w:hAnsi="Arial" w:cs="Arial"/>
        </w:rPr>
      </w:pPr>
      <w:r w:rsidRPr="0041360B">
        <w:rPr>
          <w:rFonts w:ascii="Arial" w:hAnsi="Arial" w:cs="Arial"/>
        </w:rPr>
        <w:t xml:space="preserve">The </w:t>
      </w:r>
      <w:hyperlink r:id="rId24" w:history="1">
        <w:r w:rsidRPr="0041360B">
          <w:rPr>
            <w:rStyle w:val="Hyperlink"/>
            <w:rFonts w:ascii="Arial" w:hAnsi="Arial" w:cs="Arial"/>
          </w:rPr>
          <w:t>NSPCC Whistleblowing Advice Line</w:t>
        </w:r>
      </w:hyperlink>
      <w:r w:rsidRPr="0041360B">
        <w:rPr>
          <w:rFonts w:ascii="Arial" w:hAnsi="Arial" w:cs="Arial"/>
          <w:color w:val="0000FF"/>
        </w:rPr>
        <w:t xml:space="preserve"> </w:t>
      </w:r>
      <w:r w:rsidRPr="0041360B">
        <w:rPr>
          <w:rFonts w:ascii="Arial" w:hAnsi="Arial" w:cs="Arial"/>
        </w:rPr>
        <w:t xml:space="preserve">is available for those who do not feel able to raise concerns regarding child protection failures internally. You can call: 0800 028 0285. This line is available from 8:00 to 20:00, Monday to Friday or email: </w:t>
      </w:r>
      <w:hyperlink r:id="rId25" w:history="1">
        <w:r w:rsidRPr="0041360B">
          <w:rPr>
            <w:rStyle w:val="Hyperlink"/>
            <w:rFonts w:ascii="Arial" w:hAnsi="Arial" w:cs="Arial"/>
          </w:rPr>
          <w:t>help@nspcc.org.uk</w:t>
        </w:r>
      </w:hyperlink>
      <w:r w:rsidRPr="0041360B">
        <w:rPr>
          <w:rFonts w:ascii="Arial" w:hAnsi="Arial" w:cs="Arial"/>
        </w:rPr>
        <w:t>.</w:t>
      </w:r>
    </w:p>
    <w:p w14:paraId="26F0A470" w14:textId="77777777" w:rsidR="00464C33" w:rsidRDefault="00464C33" w:rsidP="00464C33">
      <w:pPr>
        <w:rPr>
          <w:rFonts w:ascii="Arial" w:hAnsi="Arial" w:cs="Arial"/>
          <w:b/>
          <w:bCs/>
          <w:sz w:val="24"/>
          <w:szCs w:val="24"/>
        </w:rPr>
      </w:pPr>
      <w:r w:rsidRPr="00C03B3E">
        <w:rPr>
          <w:rFonts w:ascii="Arial" w:hAnsi="Arial" w:cs="Arial"/>
          <w:b/>
          <w:bCs/>
          <w:sz w:val="24"/>
          <w:szCs w:val="24"/>
        </w:rPr>
        <w:t>DSL cover arrangements</w:t>
      </w:r>
    </w:p>
    <w:p w14:paraId="78E112A2" w14:textId="77777777" w:rsidR="00464C33" w:rsidRDefault="00464C33" w:rsidP="00464C33">
      <w:pPr>
        <w:rPr>
          <w:rFonts w:ascii="Arial" w:hAnsi="Arial" w:cs="Arial"/>
          <w:sz w:val="24"/>
          <w:szCs w:val="24"/>
        </w:rPr>
      </w:pPr>
      <w:r w:rsidRPr="00C03B3E">
        <w:rPr>
          <w:rFonts w:ascii="Arial" w:hAnsi="Arial" w:cs="Arial"/>
          <w:sz w:val="24"/>
          <w:szCs w:val="24"/>
        </w:rPr>
        <w:t>The school will ensure that appropriate DSL or Deputy DSL cover is available during the school day and for any school-arranged activity. Cover arrangements, including access to safeguarding records, confidential communications and local referral information, will be communicated clearly to staff. Safeguarding arrangements must not depend upon one individual being available.</w:t>
      </w:r>
    </w:p>
    <w:p w14:paraId="6D94C8A9" w14:textId="77777777" w:rsidR="00464C33" w:rsidRPr="00FC7F0B" w:rsidRDefault="00464C33" w:rsidP="00464C33">
      <w:pPr>
        <w:pStyle w:val="Default"/>
        <w:rPr>
          <w:rFonts w:ascii="Arial" w:hAnsi="Arial" w:cs="Arial"/>
          <w:color w:val="auto"/>
        </w:rPr>
      </w:pPr>
      <w:r w:rsidRPr="00FC7F0B">
        <w:rPr>
          <w:rFonts w:ascii="Arial" w:hAnsi="Arial" w:cs="Arial"/>
          <w:color w:val="auto"/>
        </w:rPr>
        <w:t xml:space="preserve">Wherever possible, a DSL remains on the school site throughout the school day. If the DSL is required to be off site, a trained Deputy DSL will take responsibility for safeguarding matters in school. If neither the DSL nor a Deputy DSL is on site, a </w:t>
      </w:r>
      <w:r w:rsidRPr="00FC7F0B">
        <w:rPr>
          <w:rFonts w:ascii="Arial" w:hAnsi="Arial" w:cs="Arial"/>
          <w:color w:val="auto"/>
        </w:rPr>
        <w:lastRenderedPageBreak/>
        <w:t>member of the safeguarding team will remain available by telephone and will be within a reasonable travelling distance of the school (normally no more than 30 minutes away) and able to return to site promptly if required.</w:t>
      </w:r>
    </w:p>
    <w:p w14:paraId="7FE2E650" w14:textId="77777777" w:rsidR="00464C33" w:rsidRPr="00FC7F0B" w:rsidRDefault="00464C33" w:rsidP="00464C33">
      <w:pPr>
        <w:pStyle w:val="Default"/>
        <w:rPr>
          <w:rFonts w:ascii="Arial" w:hAnsi="Arial" w:cs="Arial"/>
          <w:color w:val="auto"/>
        </w:rPr>
      </w:pPr>
    </w:p>
    <w:p w14:paraId="3EAA930F" w14:textId="77777777" w:rsidR="00464C33" w:rsidRPr="00FC7F0B" w:rsidRDefault="00464C33" w:rsidP="00464C33">
      <w:pPr>
        <w:pStyle w:val="Default"/>
        <w:rPr>
          <w:rFonts w:ascii="Arial" w:hAnsi="Arial" w:cs="Arial"/>
          <w:color w:val="auto"/>
        </w:rPr>
      </w:pPr>
      <w:r w:rsidRPr="00FC7F0B">
        <w:rPr>
          <w:rFonts w:ascii="Arial" w:hAnsi="Arial" w:cs="Arial"/>
          <w:color w:val="auto"/>
        </w:rPr>
        <w:t>In exceptional circumstances where this is not possible, safeguarding cover will be arranged through another school within the Trust or through the school's Link Director. The member of staff providing cover will have access to the information, records and local referral procedures necessary to carry out the role effectively.</w:t>
      </w:r>
    </w:p>
    <w:p w14:paraId="30D87400" w14:textId="77777777" w:rsidR="00464C33" w:rsidRPr="00FC7F0B" w:rsidRDefault="00464C33" w:rsidP="00464C33">
      <w:pPr>
        <w:pStyle w:val="Default"/>
        <w:rPr>
          <w:rFonts w:ascii="Arial" w:hAnsi="Arial" w:cs="Arial"/>
          <w:color w:val="auto"/>
        </w:rPr>
      </w:pPr>
    </w:p>
    <w:p w14:paraId="7AE6FDC3" w14:textId="77777777" w:rsidR="00464C33" w:rsidRDefault="00464C33" w:rsidP="00464C33">
      <w:pPr>
        <w:pStyle w:val="Default"/>
        <w:rPr>
          <w:rFonts w:ascii="Arial" w:hAnsi="Arial" w:cs="Arial"/>
          <w:color w:val="auto"/>
        </w:rPr>
      </w:pPr>
      <w:r w:rsidRPr="00FC7F0B">
        <w:rPr>
          <w:rFonts w:ascii="Arial" w:hAnsi="Arial" w:cs="Arial"/>
          <w:color w:val="auto"/>
        </w:rPr>
        <w:t>The school will ensure that safeguarding records, confidential communications, local authority contact details and referral information remain accessible to those providing DSL cover. Safeguarding arrangements are designed to ensure that concerns can be responded to promptly and effectively and do not depend on the availability of any one individual.</w:t>
      </w:r>
    </w:p>
    <w:p w14:paraId="0106DCCA" w14:textId="77777777" w:rsidR="00B33107" w:rsidRDefault="00B33107" w:rsidP="00464C33">
      <w:pPr>
        <w:pStyle w:val="Default"/>
        <w:rPr>
          <w:rFonts w:ascii="Arial" w:hAnsi="Arial" w:cs="Arial"/>
          <w:color w:val="auto"/>
        </w:rPr>
      </w:pPr>
    </w:p>
    <w:p w14:paraId="0AA212E9" w14:textId="77777777" w:rsidR="00464C33" w:rsidRPr="00AF59CB" w:rsidRDefault="00464C33" w:rsidP="00464C33">
      <w:pPr>
        <w:pStyle w:val="Default"/>
        <w:rPr>
          <w:rFonts w:ascii="Arial" w:hAnsi="Arial" w:cs="Arial"/>
          <w:b/>
          <w:bCs/>
        </w:rPr>
      </w:pPr>
      <w:r w:rsidRPr="00AF59CB">
        <w:rPr>
          <w:rFonts w:ascii="Arial" w:hAnsi="Arial" w:cs="Arial"/>
          <w:b/>
          <w:bCs/>
        </w:rPr>
        <w:t>Reviewing these procedures</w:t>
      </w:r>
    </w:p>
    <w:p w14:paraId="06BC2BDF" w14:textId="77777777" w:rsidR="00464C33" w:rsidRPr="00B17C62" w:rsidRDefault="00464C33" w:rsidP="00464C33">
      <w:pPr>
        <w:pStyle w:val="Default"/>
        <w:ind w:left="360"/>
        <w:rPr>
          <w:rFonts w:ascii="Arial" w:hAnsi="Arial" w:cs="Arial"/>
          <w:sz w:val="22"/>
          <w:szCs w:val="22"/>
        </w:rPr>
      </w:pPr>
    </w:p>
    <w:p w14:paraId="7BEBB877" w14:textId="77777777" w:rsidR="00464C33" w:rsidRPr="00B17C62" w:rsidRDefault="00464C33" w:rsidP="00464C33">
      <w:pPr>
        <w:pStyle w:val="Default"/>
        <w:rPr>
          <w:rFonts w:ascii="Arial" w:hAnsi="Arial" w:cs="Arial"/>
          <w:sz w:val="22"/>
          <w:szCs w:val="22"/>
        </w:rPr>
      </w:pPr>
      <w:r w:rsidRPr="00B17C62">
        <w:rPr>
          <w:rFonts w:ascii="Arial" w:hAnsi="Arial" w:cs="Arial"/>
          <w:sz w:val="22"/>
          <w:szCs w:val="22"/>
        </w:rPr>
        <w:t>These procedures are reviewed at least annually and approved by the local governing body. Copies of these procedures and supporting materials, such as Keeping Children Safe in Education (Department for Education), are available in the staffroom and on the school’s website. Hard copies may be requested from the school office.</w:t>
      </w:r>
    </w:p>
    <w:p w14:paraId="1D109EC0" w14:textId="77777777" w:rsidR="00464C33" w:rsidRPr="00B17C62" w:rsidRDefault="00464C33" w:rsidP="00464C33">
      <w:pPr>
        <w:pStyle w:val="Default"/>
        <w:rPr>
          <w:rFonts w:ascii="Arial" w:hAnsi="Arial" w:cs="Arial"/>
          <w:sz w:val="22"/>
          <w:szCs w:val="22"/>
        </w:rPr>
      </w:pPr>
    </w:p>
    <w:p w14:paraId="21A6E66C" w14:textId="77777777" w:rsidR="00464C33" w:rsidRPr="00AF59CB" w:rsidRDefault="00464C33" w:rsidP="00464C33">
      <w:pPr>
        <w:pStyle w:val="Default"/>
        <w:rPr>
          <w:rFonts w:ascii="Arial" w:hAnsi="Arial" w:cs="Arial"/>
          <w:b/>
          <w:bCs/>
        </w:rPr>
      </w:pPr>
      <w:r w:rsidRPr="00AF59CB">
        <w:rPr>
          <w:rFonts w:ascii="Arial" w:hAnsi="Arial" w:cs="Arial"/>
          <w:b/>
          <w:bCs/>
        </w:rPr>
        <w:t>Contact details for the local authority</w:t>
      </w:r>
    </w:p>
    <w:p w14:paraId="1AE27954" w14:textId="77777777" w:rsidR="00464C33" w:rsidRPr="00B17C62" w:rsidRDefault="00464C33" w:rsidP="00464C33">
      <w:pPr>
        <w:pStyle w:val="Default"/>
        <w:rPr>
          <w:rFonts w:ascii="Arial" w:hAnsi="Arial" w:cs="Arial"/>
        </w:rPr>
      </w:pPr>
    </w:p>
    <w:p w14:paraId="7D5558EA" w14:textId="5E4313C4" w:rsidR="00464C33" w:rsidRDefault="00464C33" w:rsidP="00464C33">
      <w:pPr>
        <w:pStyle w:val="Default"/>
        <w:rPr>
          <w:rFonts w:ascii="Aptos" w:hAnsi="Aptos" w:cstheme="minorHAnsi"/>
        </w:rPr>
      </w:pPr>
      <w:r w:rsidRPr="00B17C62">
        <w:rPr>
          <w:rFonts w:ascii="Arial" w:hAnsi="Arial" w:cs="Arial"/>
        </w:rPr>
        <w:t xml:space="preserve">To seek </w:t>
      </w:r>
      <w:r w:rsidRPr="00B33107">
        <w:rPr>
          <w:rFonts w:ascii="Arial" w:hAnsi="Arial" w:cs="Arial"/>
          <w:b/>
          <w:bCs/>
        </w:rPr>
        <w:t>advice</w:t>
      </w:r>
      <w:r w:rsidRPr="00B17C62">
        <w:rPr>
          <w:rFonts w:ascii="Arial" w:hAnsi="Arial" w:cs="Arial"/>
        </w:rPr>
        <w:t xml:space="preserve"> before making a referral to the local authority contact </w:t>
      </w:r>
      <w:r w:rsidRPr="00480FF3">
        <w:rPr>
          <w:rFonts w:ascii="Aptos" w:hAnsi="Aptos" w:cstheme="minorHAnsi"/>
        </w:rPr>
        <w:t>the</w:t>
      </w:r>
      <w:r w:rsidR="00B33107">
        <w:rPr>
          <w:rFonts w:ascii="Aptos" w:hAnsi="Aptos" w:cstheme="minorHAnsi"/>
        </w:rPr>
        <w:t xml:space="preserve"> </w:t>
      </w:r>
      <w:r w:rsidRPr="00480FF3">
        <w:rPr>
          <w:rFonts w:ascii="Aptos" w:hAnsi="Aptos" w:cstheme="minorHAnsi"/>
        </w:rPr>
        <w:t>Professional Consultation Line on 0345 6061499.</w:t>
      </w:r>
    </w:p>
    <w:p w14:paraId="079B483C" w14:textId="77777777" w:rsidR="00464C33" w:rsidRPr="00B17C62" w:rsidRDefault="00464C33" w:rsidP="00464C33">
      <w:pPr>
        <w:pStyle w:val="Default"/>
        <w:rPr>
          <w:rFonts w:ascii="Arial" w:hAnsi="Arial" w:cs="Arial"/>
        </w:rPr>
      </w:pPr>
    </w:p>
    <w:p w14:paraId="4E40FB33" w14:textId="73440F63" w:rsidR="00464C33" w:rsidRPr="00B17C62" w:rsidRDefault="00464C33" w:rsidP="00B33107">
      <w:pPr>
        <w:pStyle w:val="Default"/>
        <w:rPr>
          <w:rFonts w:ascii="Arial" w:hAnsi="Arial" w:cs="Arial"/>
        </w:rPr>
      </w:pPr>
      <w:r w:rsidRPr="00B17C62">
        <w:rPr>
          <w:rFonts w:ascii="Arial" w:hAnsi="Arial" w:cs="Arial"/>
        </w:rPr>
        <w:t xml:space="preserve">To make a </w:t>
      </w:r>
      <w:r w:rsidRPr="00B33107">
        <w:rPr>
          <w:rFonts w:ascii="Arial" w:hAnsi="Arial" w:cs="Arial"/>
          <w:b/>
          <w:bCs/>
        </w:rPr>
        <w:t xml:space="preserve">referral </w:t>
      </w:r>
      <w:r w:rsidRPr="00B17C62">
        <w:rPr>
          <w:rFonts w:ascii="Arial" w:hAnsi="Arial" w:cs="Arial"/>
        </w:rPr>
        <w:t>to the local authority</w:t>
      </w:r>
      <w:r>
        <w:rPr>
          <w:rFonts w:ascii="Arial" w:hAnsi="Arial" w:cs="Arial"/>
        </w:rPr>
        <w:t>,</w:t>
      </w:r>
      <w:r w:rsidRPr="00B17C62">
        <w:rPr>
          <w:rFonts w:ascii="Arial" w:hAnsi="Arial" w:cs="Arial"/>
        </w:rPr>
        <w:t xml:space="preserve"> </w:t>
      </w:r>
      <w:r w:rsidRPr="00480FF3">
        <w:rPr>
          <w:rFonts w:ascii="Aptos" w:hAnsi="Aptos" w:cstheme="minorHAnsi"/>
        </w:rPr>
        <w:t xml:space="preserve">complete a Multi-Agency Referral Form. These can now only be done through the online Suffolk Children and Young People's Portal. If you are unable to access the online portal, you can contact Customer First </w:t>
      </w:r>
      <w:r w:rsidR="00B33107" w:rsidRPr="00480FF3">
        <w:rPr>
          <w:rFonts w:ascii="Aptos" w:hAnsi="Aptos" w:cstheme="minorHAnsi"/>
        </w:rPr>
        <w:t>on 0808</w:t>
      </w:r>
      <w:r w:rsidRPr="00480FF3">
        <w:rPr>
          <w:rFonts w:ascii="Aptos" w:hAnsi="Aptos" w:cstheme="minorHAnsi"/>
        </w:rPr>
        <w:t xml:space="preserve"> 800 4005.</w:t>
      </w:r>
    </w:p>
    <w:p w14:paraId="0B4E07F2" w14:textId="2103CE81" w:rsidR="00833F97" w:rsidRPr="00D30F08" w:rsidRDefault="00833F97" w:rsidP="00464C33">
      <w:pPr>
        <w:rPr>
          <w:rFonts w:ascii="Aptos" w:hAnsi="Aptos" w:cstheme="minorHAnsi"/>
        </w:rPr>
      </w:pPr>
    </w:p>
    <w:sectPr w:rsidR="00833F97" w:rsidRPr="00D30F08" w:rsidSect="00F7664D">
      <w:footerReference w:type="default" r:id="rId26"/>
      <w:headerReference w:type="first" r:id="rId27"/>
      <w:footerReference w:type="firs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BC3B" w14:textId="77777777" w:rsidR="008A2C66" w:rsidRDefault="008A2C66" w:rsidP="00F7664D">
      <w:pPr>
        <w:spacing w:after="0" w:line="240" w:lineRule="auto"/>
      </w:pPr>
      <w:r>
        <w:separator/>
      </w:r>
    </w:p>
  </w:endnote>
  <w:endnote w:type="continuationSeparator" w:id="0">
    <w:p w14:paraId="2887FD21" w14:textId="77777777" w:rsidR="008A2C66" w:rsidRDefault="008A2C66" w:rsidP="00F76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535782"/>
      <w:docPartObj>
        <w:docPartGallery w:val="Page Numbers (Bottom of Page)"/>
        <w:docPartUnique/>
      </w:docPartObj>
    </w:sdtPr>
    <w:sdtEndPr/>
    <w:sdtContent>
      <w:p w14:paraId="3F645086" w14:textId="582DB3A2" w:rsidR="00AB7358" w:rsidRDefault="00AB7358">
        <w:pPr>
          <w:pStyle w:val="Footer"/>
          <w:jc w:val="right"/>
        </w:pPr>
        <w:r>
          <w:fldChar w:fldCharType="begin"/>
        </w:r>
        <w:r>
          <w:instrText>PAGE   \* MERGEFORMAT</w:instrText>
        </w:r>
        <w:r>
          <w:fldChar w:fldCharType="separate"/>
        </w:r>
        <w:r>
          <w:t>2</w:t>
        </w:r>
        <w:r>
          <w:fldChar w:fldCharType="end"/>
        </w:r>
      </w:p>
    </w:sdtContent>
  </w:sdt>
  <w:p w14:paraId="1B7AAE92" w14:textId="77777777" w:rsidR="00A7550D" w:rsidRDefault="00A75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926462"/>
      <w:docPartObj>
        <w:docPartGallery w:val="Page Numbers (Bottom of Page)"/>
        <w:docPartUnique/>
      </w:docPartObj>
    </w:sdtPr>
    <w:sdtEndPr/>
    <w:sdtContent>
      <w:p w14:paraId="2A462E43" w14:textId="0E4926B1" w:rsidR="00AB7358" w:rsidRDefault="00AB7358">
        <w:pPr>
          <w:pStyle w:val="Footer"/>
          <w:jc w:val="right"/>
        </w:pPr>
        <w:r>
          <w:fldChar w:fldCharType="begin"/>
        </w:r>
        <w:r>
          <w:instrText>PAGE   \* MERGEFORMAT</w:instrText>
        </w:r>
        <w:r>
          <w:fldChar w:fldCharType="separate"/>
        </w:r>
        <w:r>
          <w:t>2</w:t>
        </w:r>
        <w:r>
          <w:fldChar w:fldCharType="end"/>
        </w:r>
      </w:p>
    </w:sdtContent>
  </w:sdt>
  <w:p w14:paraId="114E51AC" w14:textId="77777777" w:rsidR="00A7550D" w:rsidRDefault="00A75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A62E" w14:textId="77777777" w:rsidR="008A2C66" w:rsidRDefault="008A2C66" w:rsidP="00F7664D">
      <w:pPr>
        <w:spacing w:after="0" w:line="240" w:lineRule="auto"/>
      </w:pPr>
      <w:r>
        <w:separator/>
      </w:r>
    </w:p>
  </w:footnote>
  <w:footnote w:type="continuationSeparator" w:id="0">
    <w:p w14:paraId="273DE736" w14:textId="77777777" w:rsidR="008A2C66" w:rsidRDefault="008A2C66" w:rsidP="00F76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4D68" w14:textId="1BAB88C2" w:rsidR="00F7664D" w:rsidRDefault="00F7664D">
    <w:pPr>
      <w:pStyle w:val="Header"/>
    </w:pPr>
    <w:r w:rsidRPr="00D30F08">
      <w:rPr>
        <w:rFonts w:ascii="Aptos" w:hAnsi="Aptos"/>
        <w:noProof/>
      </w:rPr>
      <w:drawing>
        <wp:anchor distT="0" distB="0" distL="114300" distR="114300" simplePos="0" relativeHeight="251659264" behindDoc="1" locked="0" layoutInCell="1" allowOverlap="1" wp14:anchorId="1EAA3EF7" wp14:editId="2F6E8AA1">
          <wp:simplePos x="0" y="0"/>
          <wp:positionH relativeFrom="column">
            <wp:posOffset>-260350</wp:posOffset>
          </wp:positionH>
          <wp:positionV relativeFrom="paragraph">
            <wp:posOffset>-189230</wp:posOffset>
          </wp:positionV>
          <wp:extent cx="993428" cy="882650"/>
          <wp:effectExtent l="0" t="0" r="0" b="0"/>
          <wp:wrapTight wrapText="bothSides">
            <wp:wrapPolygon edited="0">
              <wp:start x="0" y="0"/>
              <wp:lineTo x="0" y="20978"/>
              <wp:lineTo x="21130" y="20978"/>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428" cy="882650"/>
                  </a:xfrm>
                  <a:prstGeom prst="rect">
                    <a:avLst/>
                  </a:prstGeom>
                </pic:spPr>
              </pic:pic>
            </a:graphicData>
          </a:graphic>
        </wp:anchor>
      </w:drawing>
    </w:r>
    <w:r w:rsidRPr="00D30F08">
      <w:rPr>
        <w:rFonts w:ascii="Aptos" w:hAnsi="Aptos"/>
        <w:noProof/>
      </w:rPr>
      <w:drawing>
        <wp:anchor distT="0" distB="0" distL="114300" distR="114300" simplePos="0" relativeHeight="251658240" behindDoc="1" locked="0" layoutInCell="1" allowOverlap="1" wp14:anchorId="66E4AB25" wp14:editId="7DF4DC22">
          <wp:simplePos x="0" y="0"/>
          <wp:positionH relativeFrom="column">
            <wp:posOffset>5295900</wp:posOffset>
          </wp:positionH>
          <wp:positionV relativeFrom="paragraph">
            <wp:posOffset>-182880</wp:posOffset>
          </wp:positionV>
          <wp:extent cx="1097915" cy="1163955"/>
          <wp:effectExtent l="0" t="0" r="6985" b="0"/>
          <wp:wrapTight wrapText="bothSides">
            <wp:wrapPolygon edited="0">
              <wp:start x="0" y="0"/>
              <wp:lineTo x="0" y="21211"/>
              <wp:lineTo x="21363" y="21211"/>
              <wp:lineTo x="21363" y="0"/>
              <wp:lineTo x="0" y="0"/>
            </wp:wrapPolygon>
          </wp:wrapTight>
          <wp:docPr id="2" name="Picture 2" descr="A logo for a primary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primary academy&#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7915" cy="1163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68D9"/>
    <w:multiLevelType w:val="hybridMultilevel"/>
    <w:tmpl w:val="39445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C33BF"/>
    <w:multiLevelType w:val="hybridMultilevel"/>
    <w:tmpl w:val="BF48B8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7D7F97"/>
    <w:multiLevelType w:val="hybridMultilevel"/>
    <w:tmpl w:val="0AC8D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150131"/>
    <w:multiLevelType w:val="hybridMultilevel"/>
    <w:tmpl w:val="EB6E6E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AD1C9E"/>
    <w:multiLevelType w:val="hybridMultilevel"/>
    <w:tmpl w:val="1FC077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52E73"/>
    <w:multiLevelType w:val="hybridMultilevel"/>
    <w:tmpl w:val="3C6C43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4463C8"/>
    <w:multiLevelType w:val="hybridMultilevel"/>
    <w:tmpl w:val="6062FF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96768B6"/>
    <w:multiLevelType w:val="hybridMultilevel"/>
    <w:tmpl w:val="D7FED818"/>
    <w:lvl w:ilvl="0" w:tplc="2FA2ABE0">
      <w:start w:val="1"/>
      <w:numFmt w:val="lowerLetter"/>
      <w:lvlText w:val="%1."/>
      <w:lvlJc w:val="left"/>
      <w:pPr>
        <w:ind w:left="1822" w:hanging="360"/>
      </w:pPr>
      <w:rPr>
        <w:rFonts w:hint="default"/>
      </w:rPr>
    </w:lvl>
    <w:lvl w:ilvl="1" w:tplc="08090019" w:tentative="1">
      <w:start w:val="1"/>
      <w:numFmt w:val="lowerLetter"/>
      <w:lvlText w:val="%2."/>
      <w:lvlJc w:val="left"/>
      <w:pPr>
        <w:ind w:left="2542" w:hanging="360"/>
      </w:pPr>
    </w:lvl>
    <w:lvl w:ilvl="2" w:tplc="0809001B" w:tentative="1">
      <w:start w:val="1"/>
      <w:numFmt w:val="lowerRoman"/>
      <w:lvlText w:val="%3."/>
      <w:lvlJc w:val="right"/>
      <w:pPr>
        <w:ind w:left="3262" w:hanging="180"/>
      </w:pPr>
    </w:lvl>
    <w:lvl w:ilvl="3" w:tplc="0809000F" w:tentative="1">
      <w:start w:val="1"/>
      <w:numFmt w:val="decimal"/>
      <w:lvlText w:val="%4."/>
      <w:lvlJc w:val="left"/>
      <w:pPr>
        <w:ind w:left="3982" w:hanging="360"/>
      </w:pPr>
    </w:lvl>
    <w:lvl w:ilvl="4" w:tplc="08090019" w:tentative="1">
      <w:start w:val="1"/>
      <w:numFmt w:val="lowerLetter"/>
      <w:lvlText w:val="%5."/>
      <w:lvlJc w:val="left"/>
      <w:pPr>
        <w:ind w:left="4702" w:hanging="360"/>
      </w:pPr>
    </w:lvl>
    <w:lvl w:ilvl="5" w:tplc="0809001B" w:tentative="1">
      <w:start w:val="1"/>
      <w:numFmt w:val="lowerRoman"/>
      <w:lvlText w:val="%6."/>
      <w:lvlJc w:val="right"/>
      <w:pPr>
        <w:ind w:left="5422" w:hanging="180"/>
      </w:pPr>
    </w:lvl>
    <w:lvl w:ilvl="6" w:tplc="0809000F" w:tentative="1">
      <w:start w:val="1"/>
      <w:numFmt w:val="decimal"/>
      <w:lvlText w:val="%7."/>
      <w:lvlJc w:val="left"/>
      <w:pPr>
        <w:ind w:left="6142" w:hanging="360"/>
      </w:pPr>
    </w:lvl>
    <w:lvl w:ilvl="7" w:tplc="08090019" w:tentative="1">
      <w:start w:val="1"/>
      <w:numFmt w:val="lowerLetter"/>
      <w:lvlText w:val="%8."/>
      <w:lvlJc w:val="left"/>
      <w:pPr>
        <w:ind w:left="6862" w:hanging="360"/>
      </w:pPr>
    </w:lvl>
    <w:lvl w:ilvl="8" w:tplc="0809001B" w:tentative="1">
      <w:start w:val="1"/>
      <w:numFmt w:val="lowerRoman"/>
      <w:lvlText w:val="%9."/>
      <w:lvlJc w:val="right"/>
      <w:pPr>
        <w:ind w:left="7582" w:hanging="180"/>
      </w:pPr>
    </w:lvl>
  </w:abstractNum>
  <w:abstractNum w:abstractNumId="8" w15:restartNumberingAfterBreak="0">
    <w:nsid w:val="3BCC3133"/>
    <w:multiLevelType w:val="hybridMultilevel"/>
    <w:tmpl w:val="EB72FC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623AF7"/>
    <w:multiLevelType w:val="hybridMultilevel"/>
    <w:tmpl w:val="F4BC6E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E437DA"/>
    <w:multiLevelType w:val="multilevel"/>
    <w:tmpl w:val="E34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6E2A2D"/>
    <w:multiLevelType w:val="hybridMultilevel"/>
    <w:tmpl w:val="BF48B8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E8D1AD9"/>
    <w:multiLevelType w:val="hybridMultilevel"/>
    <w:tmpl w:val="7706A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2970A0C"/>
    <w:multiLevelType w:val="hybridMultilevel"/>
    <w:tmpl w:val="F4BC6E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BA4DF0"/>
    <w:multiLevelType w:val="hybridMultilevel"/>
    <w:tmpl w:val="6D26B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D7781E"/>
    <w:multiLevelType w:val="hybridMultilevel"/>
    <w:tmpl w:val="ED3C9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0D724C"/>
    <w:multiLevelType w:val="hybridMultilevel"/>
    <w:tmpl w:val="1F4C041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num w:numId="1" w16cid:durableId="1745444757">
    <w:abstractNumId w:val="8"/>
  </w:num>
  <w:num w:numId="2" w16cid:durableId="1433084072">
    <w:abstractNumId w:val="13"/>
  </w:num>
  <w:num w:numId="3" w16cid:durableId="1252350826">
    <w:abstractNumId w:val="12"/>
  </w:num>
  <w:num w:numId="4" w16cid:durableId="1485731224">
    <w:abstractNumId w:val="1"/>
  </w:num>
  <w:num w:numId="5" w16cid:durableId="2096003281">
    <w:abstractNumId w:val="11"/>
  </w:num>
  <w:num w:numId="6" w16cid:durableId="112025110">
    <w:abstractNumId w:val="0"/>
  </w:num>
  <w:num w:numId="7" w16cid:durableId="1561400054">
    <w:abstractNumId w:val="4"/>
  </w:num>
  <w:num w:numId="8" w16cid:durableId="1636063790">
    <w:abstractNumId w:val="2"/>
  </w:num>
  <w:num w:numId="9" w16cid:durableId="1037044601">
    <w:abstractNumId w:val="5"/>
  </w:num>
  <w:num w:numId="10" w16cid:durableId="1667828827">
    <w:abstractNumId w:val="14"/>
  </w:num>
  <w:num w:numId="11" w16cid:durableId="1336300443">
    <w:abstractNumId w:val="6"/>
  </w:num>
  <w:num w:numId="12" w16cid:durableId="1034773253">
    <w:abstractNumId w:val="15"/>
  </w:num>
  <w:num w:numId="13" w16cid:durableId="21132112">
    <w:abstractNumId w:val="16"/>
  </w:num>
  <w:num w:numId="14" w16cid:durableId="2066948718">
    <w:abstractNumId w:val="3"/>
  </w:num>
  <w:num w:numId="15" w16cid:durableId="1295675742">
    <w:abstractNumId w:val="9"/>
  </w:num>
  <w:num w:numId="16" w16cid:durableId="657533454">
    <w:abstractNumId w:val="13"/>
    <w:lvlOverride w:ilvl="0">
      <w:lvl w:ilvl="0" w:tplc="0809000F">
        <w:start w:val="1"/>
        <w:numFmt w:val="lowerLetter"/>
        <w:lvlText w:val="%1."/>
        <w:lvlJc w:val="left"/>
        <w:pPr>
          <w:ind w:left="1440" w:hanging="360"/>
        </w:pPr>
        <w:rPr>
          <w:rFonts w:hint="default"/>
        </w:rPr>
      </w:lvl>
    </w:lvlOverride>
    <w:lvlOverride w:ilvl="1">
      <w:lvl w:ilvl="1" w:tplc="08090019">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7" w16cid:durableId="2113042027">
    <w:abstractNumId w:val="13"/>
    <w:lvlOverride w:ilvl="0">
      <w:lvl w:ilvl="0" w:tplc="0809000F">
        <w:start w:val="1"/>
        <w:numFmt w:val="lowerLetter"/>
        <w:lvlText w:val="%1."/>
        <w:lvlJc w:val="left"/>
        <w:pPr>
          <w:ind w:left="1440" w:hanging="360"/>
        </w:pPr>
        <w:rPr>
          <w:rFonts w:hint="default"/>
        </w:rPr>
      </w:lvl>
    </w:lvlOverride>
    <w:lvlOverride w:ilvl="1">
      <w:lvl w:ilvl="1" w:tplc="08090019">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8" w16cid:durableId="320696999">
    <w:abstractNumId w:val="7"/>
  </w:num>
  <w:num w:numId="19" w16cid:durableId="143740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64"/>
    <w:rsid w:val="00003E48"/>
    <w:rsid w:val="0000753E"/>
    <w:rsid w:val="000103B2"/>
    <w:rsid w:val="00012127"/>
    <w:rsid w:val="00014683"/>
    <w:rsid w:val="000155F7"/>
    <w:rsid w:val="00016DF2"/>
    <w:rsid w:val="000241C0"/>
    <w:rsid w:val="00027663"/>
    <w:rsid w:val="00027D22"/>
    <w:rsid w:val="000302B8"/>
    <w:rsid w:val="00036FEC"/>
    <w:rsid w:val="000426EA"/>
    <w:rsid w:val="00042B0A"/>
    <w:rsid w:val="00044C07"/>
    <w:rsid w:val="000472A1"/>
    <w:rsid w:val="000509E4"/>
    <w:rsid w:val="00060489"/>
    <w:rsid w:val="00071908"/>
    <w:rsid w:val="0007523A"/>
    <w:rsid w:val="000821F5"/>
    <w:rsid w:val="00082EBA"/>
    <w:rsid w:val="00085DA7"/>
    <w:rsid w:val="0008741D"/>
    <w:rsid w:val="00095F9C"/>
    <w:rsid w:val="000A0E47"/>
    <w:rsid w:val="000B0291"/>
    <w:rsid w:val="000B56E0"/>
    <w:rsid w:val="000B7BCB"/>
    <w:rsid w:val="000C3261"/>
    <w:rsid w:val="000D25B8"/>
    <w:rsid w:val="000D7372"/>
    <w:rsid w:val="000E1F72"/>
    <w:rsid w:val="000E25E7"/>
    <w:rsid w:val="000E2A3B"/>
    <w:rsid w:val="000E6015"/>
    <w:rsid w:val="000F17B4"/>
    <w:rsid w:val="000F75FB"/>
    <w:rsid w:val="00101BA7"/>
    <w:rsid w:val="001027F7"/>
    <w:rsid w:val="0011005C"/>
    <w:rsid w:val="00114588"/>
    <w:rsid w:val="00114CE6"/>
    <w:rsid w:val="00116CCE"/>
    <w:rsid w:val="00123701"/>
    <w:rsid w:val="00131C7E"/>
    <w:rsid w:val="00132610"/>
    <w:rsid w:val="0013299B"/>
    <w:rsid w:val="00140968"/>
    <w:rsid w:val="00143B50"/>
    <w:rsid w:val="001459C9"/>
    <w:rsid w:val="00154AF3"/>
    <w:rsid w:val="001679C1"/>
    <w:rsid w:val="001707A8"/>
    <w:rsid w:val="0018317D"/>
    <w:rsid w:val="001857C9"/>
    <w:rsid w:val="00193CDF"/>
    <w:rsid w:val="001959ED"/>
    <w:rsid w:val="001A13FD"/>
    <w:rsid w:val="001A4CA7"/>
    <w:rsid w:val="001A4F48"/>
    <w:rsid w:val="001A616E"/>
    <w:rsid w:val="001B32F9"/>
    <w:rsid w:val="001B6073"/>
    <w:rsid w:val="001C290B"/>
    <w:rsid w:val="001D0D2E"/>
    <w:rsid w:val="001D3A74"/>
    <w:rsid w:val="001D5C2B"/>
    <w:rsid w:val="001E2AAD"/>
    <w:rsid w:val="001E78E6"/>
    <w:rsid w:val="001F35A7"/>
    <w:rsid w:val="001F7A55"/>
    <w:rsid w:val="00207D3A"/>
    <w:rsid w:val="002110FF"/>
    <w:rsid w:val="00212DDE"/>
    <w:rsid w:val="0021513E"/>
    <w:rsid w:val="00215847"/>
    <w:rsid w:val="002168CB"/>
    <w:rsid w:val="00220925"/>
    <w:rsid w:val="002276D7"/>
    <w:rsid w:val="002279C9"/>
    <w:rsid w:val="0023092A"/>
    <w:rsid w:val="00233BA4"/>
    <w:rsid w:val="00237962"/>
    <w:rsid w:val="00241AC8"/>
    <w:rsid w:val="00246C4C"/>
    <w:rsid w:val="00251230"/>
    <w:rsid w:val="00256017"/>
    <w:rsid w:val="00256309"/>
    <w:rsid w:val="002656B3"/>
    <w:rsid w:val="002730C2"/>
    <w:rsid w:val="002815A8"/>
    <w:rsid w:val="0028339B"/>
    <w:rsid w:val="002838FE"/>
    <w:rsid w:val="002B0137"/>
    <w:rsid w:val="002B6346"/>
    <w:rsid w:val="002C36D9"/>
    <w:rsid w:val="002C4B37"/>
    <w:rsid w:val="002D7B1C"/>
    <w:rsid w:val="002E2A79"/>
    <w:rsid w:val="002F2EAC"/>
    <w:rsid w:val="002F562B"/>
    <w:rsid w:val="002F6364"/>
    <w:rsid w:val="00300737"/>
    <w:rsid w:val="0030172F"/>
    <w:rsid w:val="003039F0"/>
    <w:rsid w:val="00303FF2"/>
    <w:rsid w:val="00310096"/>
    <w:rsid w:val="00320554"/>
    <w:rsid w:val="00322EEB"/>
    <w:rsid w:val="0032492F"/>
    <w:rsid w:val="003456DB"/>
    <w:rsid w:val="00345978"/>
    <w:rsid w:val="00350CCC"/>
    <w:rsid w:val="003545B9"/>
    <w:rsid w:val="0035492A"/>
    <w:rsid w:val="00355C3B"/>
    <w:rsid w:val="00360955"/>
    <w:rsid w:val="00361457"/>
    <w:rsid w:val="003653BA"/>
    <w:rsid w:val="00365B13"/>
    <w:rsid w:val="00366BC8"/>
    <w:rsid w:val="003713CB"/>
    <w:rsid w:val="00372A25"/>
    <w:rsid w:val="00373CEE"/>
    <w:rsid w:val="00376F03"/>
    <w:rsid w:val="00381229"/>
    <w:rsid w:val="00386DD9"/>
    <w:rsid w:val="00387C53"/>
    <w:rsid w:val="00391039"/>
    <w:rsid w:val="00392B90"/>
    <w:rsid w:val="003956BF"/>
    <w:rsid w:val="00396319"/>
    <w:rsid w:val="00397991"/>
    <w:rsid w:val="003A0D8F"/>
    <w:rsid w:val="003A1841"/>
    <w:rsid w:val="003A1D94"/>
    <w:rsid w:val="003A2604"/>
    <w:rsid w:val="003B12D7"/>
    <w:rsid w:val="003C02EF"/>
    <w:rsid w:val="003D7501"/>
    <w:rsid w:val="003E46A2"/>
    <w:rsid w:val="003E61F9"/>
    <w:rsid w:val="003F1754"/>
    <w:rsid w:val="00401FA8"/>
    <w:rsid w:val="00413195"/>
    <w:rsid w:val="00416017"/>
    <w:rsid w:val="00424BC3"/>
    <w:rsid w:val="00426CCF"/>
    <w:rsid w:val="004275A7"/>
    <w:rsid w:val="0043018E"/>
    <w:rsid w:val="0043213A"/>
    <w:rsid w:val="00432D73"/>
    <w:rsid w:val="004349D5"/>
    <w:rsid w:val="00435A7D"/>
    <w:rsid w:val="004410FD"/>
    <w:rsid w:val="00452A9A"/>
    <w:rsid w:val="00455EBB"/>
    <w:rsid w:val="00456D20"/>
    <w:rsid w:val="00457072"/>
    <w:rsid w:val="00464C33"/>
    <w:rsid w:val="00466038"/>
    <w:rsid w:val="0046764B"/>
    <w:rsid w:val="00467B31"/>
    <w:rsid w:val="0047095A"/>
    <w:rsid w:val="0047416F"/>
    <w:rsid w:val="0048099F"/>
    <w:rsid w:val="00480FF3"/>
    <w:rsid w:val="00481B29"/>
    <w:rsid w:val="00485901"/>
    <w:rsid w:val="00486940"/>
    <w:rsid w:val="00486A51"/>
    <w:rsid w:val="004A15BD"/>
    <w:rsid w:val="004A45D0"/>
    <w:rsid w:val="004B2668"/>
    <w:rsid w:val="004B71AB"/>
    <w:rsid w:val="004C09D3"/>
    <w:rsid w:val="004C5B3E"/>
    <w:rsid w:val="004C780B"/>
    <w:rsid w:val="004D63B3"/>
    <w:rsid w:val="004E5775"/>
    <w:rsid w:val="004E59EE"/>
    <w:rsid w:val="004E6EE8"/>
    <w:rsid w:val="004F2DB4"/>
    <w:rsid w:val="004F3568"/>
    <w:rsid w:val="004F7171"/>
    <w:rsid w:val="005115E9"/>
    <w:rsid w:val="00531D42"/>
    <w:rsid w:val="00534D6C"/>
    <w:rsid w:val="00541EC9"/>
    <w:rsid w:val="00543890"/>
    <w:rsid w:val="0055423E"/>
    <w:rsid w:val="00560D77"/>
    <w:rsid w:val="00563877"/>
    <w:rsid w:val="00564336"/>
    <w:rsid w:val="00566A09"/>
    <w:rsid w:val="00570F6A"/>
    <w:rsid w:val="0057618B"/>
    <w:rsid w:val="00576E56"/>
    <w:rsid w:val="005834EC"/>
    <w:rsid w:val="00585751"/>
    <w:rsid w:val="005902D7"/>
    <w:rsid w:val="005912BA"/>
    <w:rsid w:val="005A00A5"/>
    <w:rsid w:val="005A1772"/>
    <w:rsid w:val="005B0794"/>
    <w:rsid w:val="005B0878"/>
    <w:rsid w:val="005B4691"/>
    <w:rsid w:val="005B71AC"/>
    <w:rsid w:val="005C073D"/>
    <w:rsid w:val="005C096C"/>
    <w:rsid w:val="005C0F2C"/>
    <w:rsid w:val="005D1332"/>
    <w:rsid w:val="005D5FE1"/>
    <w:rsid w:val="005E2F18"/>
    <w:rsid w:val="005F0183"/>
    <w:rsid w:val="005F334E"/>
    <w:rsid w:val="0060644A"/>
    <w:rsid w:val="006067DD"/>
    <w:rsid w:val="006077B7"/>
    <w:rsid w:val="006123AA"/>
    <w:rsid w:val="00612A50"/>
    <w:rsid w:val="00612BF0"/>
    <w:rsid w:val="00616489"/>
    <w:rsid w:val="00634A9D"/>
    <w:rsid w:val="00636A9B"/>
    <w:rsid w:val="00637FEC"/>
    <w:rsid w:val="00641E2F"/>
    <w:rsid w:val="0064356D"/>
    <w:rsid w:val="00654544"/>
    <w:rsid w:val="00660AA6"/>
    <w:rsid w:val="00662525"/>
    <w:rsid w:val="00663D38"/>
    <w:rsid w:val="00665513"/>
    <w:rsid w:val="00666850"/>
    <w:rsid w:val="006670E4"/>
    <w:rsid w:val="00671E1E"/>
    <w:rsid w:val="00674006"/>
    <w:rsid w:val="00677D8C"/>
    <w:rsid w:val="0068415E"/>
    <w:rsid w:val="00684824"/>
    <w:rsid w:val="006877DF"/>
    <w:rsid w:val="0069014E"/>
    <w:rsid w:val="006A2EF1"/>
    <w:rsid w:val="006A4F4E"/>
    <w:rsid w:val="006A6149"/>
    <w:rsid w:val="006B5FA4"/>
    <w:rsid w:val="006C0EBD"/>
    <w:rsid w:val="006C1581"/>
    <w:rsid w:val="006C72E5"/>
    <w:rsid w:val="006C78DE"/>
    <w:rsid w:val="006D5D4C"/>
    <w:rsid w:val="006E3F55"/>
    <w:rsid w:val="006F12C3"/>
    <w:rsid w:val="006F2660"/>
    <w:rsid w:val="0070013E"/>
    <w:rsid w:val="00702C94"/>
    <w:rsid w:val="007032D4"/>
    <w:rsid w:val="00706D12"/>
    <w:rsid w:val="007113BF"/>
    <w:rsid w:val="00713811"/>
    <w:rsid w:val="00715B68"/>
    <w:rsid w:val="0072023B"/>
    <w:rsid w:val="00734257"/>
    <w:rsid w:val="00734C54"/>
    <w:rsid w:val="00737D1E"/>
    <w:rsid w:val="00753067"/>
    <w:rsid w:val="007563D2"/>
    <w:rsid w:val="0076177A"/>
    <w:rsid w:val="00761CA2"/>
    <w:rsid w:val="00762B83"/>
    <w:rsid w:val="0076457B"/>
    <w:rsid w:val="00766676"/>
    <w:rsid w:val="00771D6A"/>
    <w:rsid w:val="00775EB5"/>
    <w:rsid w:val="0078411F"/>
    <w:rsid w:val="007952ED"/>
    <w:rsid w:val="00795E1F"/>
    <w:rsid w:val="007A36C6"/>
    <w:rsid w:val="007A4F49"/>
    <w:rsid w:val="007A6332"/>
    <w:rsid w:val="007A7FCE"/>
    <w:rsid w:val="007B09D8"/>
    <w:rsid w:val="007B19F9"/>
    <w:rsid w:val="007B1E9B"/>
    <w:rsid w:val="007B2257"/>
    <w:rsid w:val="007B24F7"/>
    <w:rsid w:val="007B4DDF"/>
    <w:rsid w:val="007B6C79"/>
    <w:rsid w:val="007C399A"/>
    <w:rsid w:val="007C6CDB"/>
    <w:rsid w:val="007C6F02"/>
    <w:rsid w:val="007C72CB"/>
    <w:rsid w:val="007D0B10"/>
    <w:rsid w:val="007D6DEA"/>
    <w:rsid w:val="007E1165"/>
    <w:rsid w:val="007F088C"/>
    <w:rsid w:val="007F22C2"/>
    <w:rsid w:val="007F4E67"/>
    <w:rsid w:val="007F5FF5"/>
    <w:rsid w:val="007F7380"/>
    <w:rsid w:val="008023D9"/>
    <w:rsid w:val="00803B81"/>
    <w:rsid w:val="0080639C"/>
    <w:rsid w:val="00813A53"/>
    <w:rsid w:val="00817388"/>
    <w:rsid w:val="0081741A"/>
    <w:rsid w:val="008177E4"/>
    <w:rsid w:val="00821AB1"/>
    <w:rsid w:val="0082776D"/>
    <w:rsid w:val="008300F6"/>
    <w:rsid w:val="00833F97"/>
    <w:rsid w:val="0083669B"/>
    <w:rsid w:val="00845221"/>
    <w:rsid w:val="0085197B"/>
    <w:rsid w:val="00855E7C"/>
    <w:rsid w:val="0085708E"/>
    <w:rsid w:val="008571D5"/>
    <w:rsid w:val="008626DB"/>
    <w:rsid w:val="00863048"/>
    <w:rsid w:val="008630BE"/>
    <w:rsid w:val="00863845"/>
    <w:rsid w:val="008638CA"/>
    <w:rsid w:val="00866449"/>
    <w:rsid w:val="00870AD4"/>
    <w:rsid w:val="0087710B"/>
    <w:rsid w:val="00881DF5"/>
    <w:rsid w:val="0089559A"/>
    <w:rsid w:val="008A2C66"/>
    <w:rsid w:val="008B0225"/>
    <w:rsid w:val="008B07D5"/>
    <w:rsid w:val="008B4C42"/>
    <w:rsid w:val="008B71AE"/>
    <w:rsid w:val="008C03D1"/>
    <w:rsid w:val="008D0811"/>
    <w:rsid w:val="008D6D8E"/>
    <w:rsid w:val="008D73AC"/>
    <w:rsid w:val="008E1CBB"/>
    <w:rsid w:val="008E484D"/>
    <w:rsid w:val="008E4DD3"/>
    <w:rsid w:val="008E542C"/>
    <w:rsid w:val="008F0DC1"/>
    <w:rsid w:val="008F231F"/>
    <w:rsid w:val="008F2393"/>
    <w:rsid w:val="008F23E6"/>
    <w:rsid w:val="008F2B31"/>
    <w:rsid w:val="008F6205"/>
    <w:rsid w:val="00900294"/>
    <w:rsid w:val="009126F2"/>
    <w:rsid w:val="009129F3"/>
    <w:rsid w:val="00913E78"/>
    <w:rsid w:val="00914444"/>
    <w:rsid w:val="00915F4D"/>
    <w:rsid w:val="009222D4"/>
    <w:rsid w:val="00922D12"/>
    <w:rsid w:val="009417B0"/>
    <w:rsid w:val="0094192A"/>
    <w:rsid w:val="00942D50"/>
    <w:rsid w:val="0094400E"/>
    <w:rsid w:val="00955664"/>
    <w:rsid w:val="00961F54"/>
    <w:rsid w:val="009676D8"/>
    <w:rsid w:val="00971E1F"/>
    <w:rsid w:val="00974F6A"/>
    <w:rsid w:val="00975FCE"/>
    <w:rsid w:val="0098400C"/>
    <w:rsid w:val="00984C94"/>
    <w:rsid w:val="00984E10"/>
    <w:rsid w:val="009877BD"/>
    <w:rsid w:val="0099053C"/>
    <w:rsid w:val="009975CC"/>
    <w:rsid w:val="00997C4D"/>
    <w:rsid w:val="009A563F"/>
    <w:rsid w:val="009A6792"/>
    <w:rsid w:val="009B3CF4"/>
    <w:rsid w:val="009B6187"/>
    <w:rsid w:val="009B6E63"/>
    <w:rsid w:val="009C00CE"/>
    <w:rsid w:val="009C058E"/>
    <w:rsid w:val="009C290A"/>
    <w:rsid w:val="009C6015"/>
    <w:rsid w:val="009D2CD0"/>
    <w:rsid w:val="009E0971"/>
    <w:rsid w:val="009E2752"/>
    <w:rsid w:val="009E336A"/>
    <w:rsid w:val="009F3B7E"/>
    <w:rsid w:val="009F5E86"/>
    <w:rsid w:val="009F5EB8"/>
    <w:rsid w:val="00A14B07"/>
    <w:rsid w:val="00A15921"/>
    <w:rsid w:val="00A16A23"/>
    <w:rsid w:val="00A17D2E"/>
    <w:rsid w:val="00A17FF7"/>
    <w:rsid w:val="00A240B3"/>
    <w:rsid w:val="00A500A5"/>
    <w:rsid w:val="00A51222"/>
    <w:rsid w:val="00A526D0"/>
    <w:rsid w:val="00A5350E"/>
    <w:rsid w:val="00A56B5E"/>
    <w:rsid w:val="00A67E4E"/>
    <w:rsid w:val="00A725E0"/>
    <w:rsid w:val="00A72861"/>
    <w:rsid w:val="00A747DB"/>
    <w:rsid w:val="00A74847"/>
    <w:rsid w:val="00A75084"/>
    <w:rsid w:val="00A7550D"/>
    <w:rsid w:val="00A75E41"/>
    <w:rsid w:val="00A7704A"/>
    <w:rsid w:val="00A856A1"/>
    <w:rsid w:val="00A85C52"/>
    <w:rsid w:val="00A85D04"/>
    <w:rsid w:val="00A8791D"/>
    <w:rsid w:val="00A87CBA"/>
    <w:rsid w:val="00A90217"/>
    <w:rsid w:val="00A96F3E"/>
    <w:rsid w:val="00AA1739"/>
    <w:rsid w:val="00AA47FF"/>
    <w:rsid w:val="00AA4CD7"/>
    <w:rsid w:val="00AA69D1"/>
    <w:rsid w:val="00AA773B"/>
    <w:rsid w:val="00AB0A83"/>
    <w:rsid w:val="00AB7358"/>
    <w:rsid w:val="00AC0029"/>
    <w:rsid w:val="00AC05F8"/>
    <w:rsid w:val="00AC1C39"/>
    <w:rsid w:val="00AC3FC2"/>
    <w:rsid w:val="00AC7E3E"/>
    <w:rsid w:val="00AD2EBD"/>
    <w:rsid w:val="00AD5AF0"/>
    <w:rsid w:val="00AD6EB8"/>
    <w:rsid w:val="00AE4033"/>
    <w:rsid w:val="00AF457A"/>
    <w:rsid w:val="00B03C51"/>
    <w:rsid w:val="00B070F8"/>
    <w:rsid w:val="00B076AB"/>
    <w:rsid w:val="00B131A8"/>
    <w:rsid w:val="00B1601B"/>
    <w:rsid w:val="00B21A9D"/>
    <w:rsid w:val="00B22B4B"/>
    <w:rsid w:val="00B22CF5"/>
    <w:rsid w:val="00B261A0"/>
    <w:rsid w:val="00B33107"/>
    <w:rsid w:val="00B335EA"/>
    <w:rsid w:val="00B339A5"/>
    <w:rsid w:val="00B45975"/>
    <w:rsid w:val="00B45C7F"/>
    <w:rsid w:val="00B52309"/>
    <w:rsid w:val="00B55DAA"/>
    <w:rsid w:val="00B60D53"/>
    <w:rsid w:val="00B643BE"/>
    <w:rsid w:val="00B71AA9"/>
    <w:rsid w:val="00B7473C"/>
    <w:rsid w:val="00B754D3"/>
    <w:rsid w:val="00B76F65"/>
    <w:rsid w:val="00B82CF8"/>
    <w:rsid w:val="00B8355B"/>
    <w:rsid w:val="00B903A3"/>
    <w:rsid w:val="00B90D27"/>
    <w:rsid w:val="00B91704"/>
    <w:rsid w:val="00B966F7"/>
    <w:rsid w:val="00B96FA6"/>
    <w:rsid w:val="00BA2F1A"/>
    <w:rsid w:val="00BA3A4E"/>
    <w:rsid w:val="00BB02D1"/>
    <w:rsid w:val="00BB0CCD"/>
    <w:rsid w:val="00BB2FC9"/>
    <w:rsid w:val="00BB3871"/>
    <w:rsid w:val="00BB6EB2"/>
    <w:rsid w:val="00BC0582"/>
    <w:rsid w:val="00BC4776"/>
    <w:rsid w:val="00BC57F1"/>
    <w:rsid w:val="00BD09DA"/>
    <w:rsid w:val="00BD39DE"/>
    <w:rsid w:val="00BD45A9"/>
    <w:rsid w:val="00BE389B"/>
    <w:rsid w:val="00BF03A4"/>
    <w:rsid w:val="00BF045C"/>
    <w:rsid w:val="00BF46B9"/>
    <w:rsid w:val="00C019D5"/>
    <w:rsid w:val="00C06579"/>
    <w:rsid w:val="00C111E7"/>
    <w:rsid w:val="00C11A36"/>
    <w:rsid w:val="00C11BC2"/>
    <w:rsid w:val="00C15CC3"/>
    <w:rsid w:val="00C236A0"/>
    <w:rsid w:val="00C32BF6"/>
    <w:rsid w:val="00C4393A"/>
    <w:rsid w:val="00C45AC1"/>
    <w:rsid w:val="00C569AB"/>
    <w:rsid w:val="00C65595"/>
    <w:rsid w:val="00C7492C"/>
    <w:rsid w:val="00C75E35"/>
    <w:rsid w:val="00C7633F"/>
    <w:rsid w:val="00C80C7B"/>
    <w:rsid w:val="00C810ED"/>
    <w:rsid w:val="00C812D5"/>
    <w:rsid w:val="00C83954"/>
    <w:rsid w:val="00C83FFD"/>
    <w:rsid w:val="00C951C9"/>
    <w:rsid w:val="00C95CB9"/>
    <w:rsid w:val="00C95FC8"/>
    <w:rsid w:val="00CA1570"/>
    <w:rsid w:val="00CA265E"/>
    <w:rsid w:val="00CA444C"/>
    <w:rsid w:val="00CA6356"/>
    <w:rsid w:val="00CA6883"/>
    <w:rsid w:val="00CC5D62"/>
    <w:rsid w:val="00CC7580"/>
    <w:rsid w:val="00CC7EA1"/>
    <w:rsid w:val="00CD2768"/>
    <w:rsid w:val="00CD672E"/>
    <w:rsid w:val="00CD72E1"/>
    <w:rsid w:val="00CD7D47"/>
    <w:rsid w:val="00CE1870"/>
    <w:rsid w:val="00CE31C0"/>
    <w:rsid w:val="00CE713B"/>
    <w:rsid w:val="00CF04FA"/>
    <w:rsid w:val="00CF2B6E"/>
    <w:rsid w:val="00D03A65"/>
    <w:rsid w:val="00D30D4D"/>
    <w:rsid w:val="00D30F08"/>
    <w:rsid w:val="00D32050"/>
    <w:rsid w:val="00D3434E"/>
    <w:rsid w:val="00D4430B"/>
    <w:rsid w:val="00D44B32"/>
    <w:rsid w:val="00D4524E"/>
    <w:rsid w:val="00D4716D"/>
    <w:rsid w:val="00D5005B"/>
    <w:rsid w:val="00D50475"/>
    <w:rsid w:val="00D51005"/>
    <w:rsid w:val="00D513A3"/>
    <w:rsid w:val="00D55A33"/>
    <w:rsid w:val="00D57CBB"/>
    <w:rsid w:val="00D6202E"/>
    <w:rsid w:val="00D7044E"/>
    <w:rsid w:val="00D76FF0"/>
    <w:rsid w:val="00D7766D"/>
    <w:rsid w:val="00D777A1"/>
    <w:rsid w:val="00D77AAE"/>
    <w:rsid w:val="00D8670D"/>
    <w:rsid w:val="00D92296"/>
    <w:rsid w:val="00D94FB6"/>
    <w:rsid w:val="00D97083"/>
    <w:rsid w:val="00DB2BA4"/>
    <w:rsid w:val="00DB5177"/>
    <w:rsid w:val="00DD07BA"/>
    <w:rsid w:val="00DD422E"/>
    <w:rsid w:val="00DD7F34"/>
    <w:rsid w:val="00DE1A67"/>
    <w:rsid w:val="00DE2841"/>
    <w:rsid w:val="00DF00D0"/>
    <w:rsid w:val="00E070EA"/>
    <w:rsid w:val="00E07C85"/>
    <w:rsid w:val="00E112DC"/>
    <w:rsid w:val="00E16DBC"/>
    <w:rsid w:val="00E17775"/>
    <w:rsid w:val="00E209D3"/>
    <w:rsid w:val="00E217AD"/>
    <w:rsid w:val="00E228E5"/>
    <w:rsid w:val="00E429CD"/>
    <w:rsid w:val="00E46D40"/>
    <w:rsid w:val="00E47356"/>
    <w:rsid w:val="00E5057E"/>
    <w:rsid w:val="00E613A1"/>
    <w:rsid w:val="00E61651"/>
    <w:rsid w:val="00E64969"/>
    <w:rsid w:val="00E801A1"/>
    <w:rsid w:val="00E8066B"/>
    <w:rsid w:val="00E8614B"/>
    <w:rsid w:val="00EA4BE8"/>
    <w:rsid w:val="00EA5813"/>
    <w:rsid w:val="00EB0760"/>
    <w:rsid w:val="00EB1850"/>
    <w:rsid w:val="00EB5152"/>
    <w:rsid w:val="00EB72AC"/>
    <w:rsid w:val="00ED3346"/>
    <w:rsid w:val="00EE0E2B"/>
    <w:rsid w:val="00EE39FE"/>
    <w:rsid w:val="00EF16E1"/>
    <w:rsid w:val="00EF5361"/>
    <w:rsid w:val="00EF55AA"/>
    <w:rsid w:val="00F01D5C"/>
    <w:rsid w:val="00F01D74"/>
    <w:rsid w:val="00F11E6E"/>
    <w:rsid w:val="00F151E2"/>
    <w:rsid w:val="00F20C0A"/>
    <w:rsid w:val="00F22888"/>
    <w:rsid w:val="00F246D2"/>
    <w:rsid w:val="00F302BF"/>
    <w:rsid w:val="00F32932"/>
    <w:rsid w:val="00F36D00"/>
    <w:rsid w:val="00F4044A"/>
    <w:rsid w:val="00F50024"/>
    <w:rsid w:val="00F533CE"/>
    <w:rsid w:val="00F555C0"/>
    <w:rsid w:val="00F5731D"/>
    <w:rsid w:val="00F733C8"/>
    <w:rsid w:val="00F73536"/>
    <w:rsid w:val="00F7664D"/>
    <w:rsid w:val="00F801FA"/>
    <w:rsid w:val="00F824BF"/>
    <w:rsid w:val="00F857C8"/>
    <w:rsid w:val="00F868C3"/>
    <w:rsid w:val="00F92FCA"/>
    <w:rsid w:val="00F95608"/>
    <w:rsid w:val="00F9640C"/>
    <w:rsid w:val="00FA1FD4"/>
    <w:rsid w:val="00FB452B"/>
    <w:rsid w:val="00FB68DE"/>
    <w:rsid w:val="00FC4D8E"/>
    <w:rsid w:val="00FC5FAB"/>
    <w:rsid w:val="00FC607C"/>
    <w:rsid w:val="00FD5028"/>
    <w:rsid w:val="00FD555C"/>
    <w:rsid w:val="00FE008D"/>
    <w:rsid w:val="00FE5191"/>
    <w:rsid w:val="00FF0245"/>
    <w:rsid w:val="21761668"/>
    <w:rsid w:val="2279B171"/>
    <w:rsid w:val="2CBE15D1"/>
    <w:rsid w:val="32E31BF7"/>
    <w:rsid w:val="34A6E214"/>
    <w:rsid w:val="3B9D518E"/>
    <w:rsid w:val="4230EF42"/>
    <w:rsid w:val="4B3D70E8"/>
    <w:rsid w:val="5BE06C5A"/>
    <w:rsid w:val="71926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8DDD"/>
  <w15:chartTrackingRefBased/>
  <w15:docId w15:val="{504E9B1A-24E0-45B3-9267-6173B5D3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084"/>
    <w:pPr>
      <w:ind w:left="720"/>
      <w:contextualSpacing/>
    </w:pPr>
  </w:style>
  <w:style w:type="paragraph" w:customStyle="1" w:styleId="Default">
    <w:name w:val="Default"/>
    <w:rsid w:val="00F5731D"/>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FF0245"/>
    <w:rPr>
      <w:color w:val="0563C1" w:themeColor="hyperlink"/>
      <w:u w:val="single"/>
    </w:rPr>
  </w:style>
  <w:style w:type="character" w:styleId="UnresolvedMention">
    <w:name w:val="Unresolved Mention"/>
    <w:basedOn w:val="DefaultParagraphFont"/>
    <w:uiPriority w:val="99"/>
    <w:semiHidden/>
    <w:unhideWhenUsed/>
    <w:rsid w:val="00FF0245"/>
    <w:rPr>
      <w:color w:val="808080"/>
      <w:shd w:val="clear" w:color="auto" w:fill="E6E6E6"/>
    </w:rPr>
  </w:style>
  <w:style w:type="table" w:styleId="TableGrid">
    <w:name w:val="Table Grid"/>
    <w:basedOn w:val="TableNormal"/>
    <w:uiPriority w:val="39"/>
    <w:rsid w:val="00914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0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737"/>
    <w:rPr>
      <w:rFonts w:ascii="Segoe UI" w:hAnsi="Segoe UI" w:cs="Segoe UI"/>
      <w:sz w:val="18"/>
      <w:szCs w:val="18"/>
    </w:rPr>
  </w:style>
  <w:style w:type="character" w:styleId="FollowedHyperlink">
    <w:name w:val="FollowedHyperlink"/>
    <w:basedOn w:val="DefaultParagraphFont"/>
    <w:uiPriority w:val="99"/>
    <w:semiHidden/>
    <w:unhideWhenUsed/>
    <w:rsid w:val="0085708E"/>
    <w:rPr>
      <w:color w:val="954F72" w:themeColor="followedHyperlink"/>
      <w:u w:val="single"/>
    </w:rPr>
  </w:style>
  <w:style w:type="paragraph" w:styleId="Revision">
    <w:name w:val="Revision"/>
    <w:hidden/>
    <w:uiPriority w:val="99"/>
    <w:semiHidden/>
    <w:rsid w:val="00A500A5"/>
    <w:pPr>
      <w:spacing w:after="0" w:line="240" w:lineRule="auto"/>
    </w:pPr>
  </w:style>
  <w:style w:type="paragraph" w:styleId="Header">
    <w:name w:val="header"/>
    <w:basedOn w:val="Normal"/>
    <w:link w:val="HeaderChar"/>
    <w:uiPriority w:val="99"/>
    <w:unhideWhenUsed/>
    <w:rsid w:val="00F76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64D"/>
  </w:style>
  <w:style w:type="paragraph" w:styleId="Footer">
    <w:name w:val="footer"/>
    <w:basedOn w:val="Normal"/>
    <w:link w:val="FooterChar"/>
    <w:uiPriority w:val="99"/>
    <w:unhideWhenUsed/>
    <w:rsid w:val="00F76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8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tt@kedingtonprimary.co.uk" TargetMode="External"/><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nitysp.co.uk/policies/"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hyperlink" Target="mailto:help@nspcc.org.uk"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TrustDsl@unitysp.co.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nspcc.org.uk/what-you-can-do/report-abuse/dedicated-helplines/whistleblowing-advice-line/" TargetMode="External"/><Relationship Id="rId5" Type="http://schemas.openxmlformats.org/officeDocument/2006/relationships/styles" Target="styles.xml"/><Relationship Id="rId15" Type="http://schemas.openxmlformats.org/officeDocument/2006/relationships/hyperlink" Target="mailto:kbeard@kedingtonprimary.co.uk" TargetMode="External"/><Relationship Id="rId23" Type="http://schemas.openxmlformats.org/officeDocument/2006/relationships/hyperlink" Target="https://www.unitysp.co.uk/documents/whistle-blowing-policy-and-procedures/" TargetMode="External"/><Relationship Id="rId28"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mailto:kumande@kedingtonprimar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wreathall@kedingtonprimary.co.uk" TargetMode="External"/><Relationship Id="rId22" Type="http://schemas.openxmlformats.org/officeDocument/2006/relationships/hyperlink" Target="mailto:TrustDsl@unitysp.co.uk"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8658EF4755F4B8CA9732DFBF49AE2" ma:contentTypeVersion="19" ma:contentTypeDescription="Create a new document." ma:contentTypeScope="" ma:versionID="1af4dbfa5f28f4e18cea1c005c1fa1d8">
  <xsd:schema xmlns:xsd="http://www.w3.org/2001/XMLSchema" xmlns:xs="http://www.w3.org/2001/XMLSchema" xmlns:p="http://schemas.microsoft.com/office/2006/metadata/properties" xmlns:ns2="eb2169d3-9ccb-45bc-8d54-4fd0b9a6fd5f" xmlns:ns3="eb23a6c9-9455-4d95-af51-d83dc51279ec" targetNamespace="http://schemas.microsoft.com/office/2006/metadata/properties" ma:root="true" ma:fieldsID="df26449d2c4bf5bb36e95b51bb15b2e6" ns2:_="" ns3:_="">
    <xsd:import namespace="eb2169d3-9ccb-45bc-8d54-4fd0b9a6fd5f"/>
    <xsd:import namespace="eb23a6c9-9455-4d95-af51-d83dc51279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69d3-9ccb-45bc-8d54-4fd0b9a6f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3a6c9-9455-4d95-af51-d83dc51279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14f5fe4-8fd2-47c5-ae46-96039eb2e718}" ma:internalName="TaxCatchAll" ma:showField="CatchAllData" ma:web="eb23a6c9-9455-4d95-af51-d83dc51279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23a6c9-9455-4d95-af51-d83dc51279ec" xsi:nil="true"/>
    <lcf76f155ced4ddcb4097134ff3c332f xmlns="eb2169d3-9ccb-45bc-8d54-4fd0b9a6fd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52EED6-17D2-4D77-9AFC-0EEB71301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69d3-9ccb-45bc-8d54-4fd0b9a6fd5f"/>
    <ds:schemaRef ds:uri="eb23a6c9-9455-4d95-af51-d83dc51279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8B576-4769-42EB-9033-C6DCA2FBFEDA}">
  <ds:schemaRefs>
    <ds:schemaRef ds:uri="http://schemas.microsoft.com/sharepoint/v3/contenttype/forms"/>
  </ds:schemaRefs>
</ds:datastoreItem>
</file>

<file path=customXml/itemProps3.xml><?xml version="1.0" encoding="utf-8"?>
<ds:datastoreItem xmlns:ds="http://schemas.openxmlformats.org/officeDocument/2006/customXml" ds:itemID="{CB37AA8D-D01D-41A4-8DF0-0682EC9BA531}">
  <ds:schemaRefs>
    <ds:schemaRef ds:uri="http://schemas.microsoft.com/office/2006/metadata/properties"/>
    <ds:schemaRef ds:uri="http://schemas.microsoft.com/office/infopath/2007/PartnerControls"/>
    <ds:schemaRef ds:uri="eb23a6c9-9455-4d95-af51-d83dc51279ec"/>
    <ds:schemaRef ds:uri="eb2169d3-9ccb-45bc-8d54-4fd0b9a6fd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4010</Words>
  <Characters>22857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26814</CharactersWithSpaces>
  <SharedDoc>false</SharedDoc>
  <HLinks>
    <vt:vector size="60" baseType="variant">
      <vt:variant>
        <vt:i4>3080287</vt:i4>
      </vt:variant>
      <vt:variant>
        <vt:i4>27</vt:i4>
      </vt:variant>
      <vt:variant>
        <vt:i4>0</vt:i4>
      </vt:variant>
      <vt:variant>
        <vt:i4>5</vt:i4>
      </vt:variant>
      <vt:variant>
        <vt:lpwstr>mailto:help@nspcc.org.uk</vt:lpwstr>
      </vt:variant>
      <vt:variant>
        <vt:lpwstr/>
      </vt:variant>
      <vt:variant>
        <vt:i4>4849677</vt:i4>
      </vt:variant>
      <vt:variant>
        <vt:i4>24</vt:i4>
      </vt:variant>
      <vt:variant>
        <vt:i4>0</vt:i4>
      </vt:variant>
      <vt:variant>
        <vt:i4>5</vt:i4>
      </vt:variant>
      <vt:variant>
        <vt:lpwstr>https://www.nspcc.org.uk/what-you-can-do/report-abuse/dedicated-helplines/whistleblowing-advice-line/</vt:lpwstr>
      </vt:variant>
      <vt:variant>
        <vt:lpwstr/>
      </vt:variant>
      <vt:variant>
        <vt:i4>2293869</vt:i4>
      </vt:variant>
      <vt:variant>
        <vt:i4>21</vt:i4>
      </vt:variant>
      <vt:variant>
        <vt:i4>0</vt:i4>
      </vt:variant>
      <vt:variant>
        <vt:i4>5</vt:i4>
      </vt:variant>
      <vt:variant>
        <vt:lpwstr>https://www.unitysp.co.uk/documents/whistle-blowing-policy-and-procedures/</vt:lpwstr>
      </vt:variant>
      <vt:variant>
        <vt:lpwstr/>
      </vt:variant>
      <vt:variant>
        <vt:i4>7929883</vt:i4>
      </vt:variant>
      <vt:variant>
        <vt:i4>18</vt:i4>
      </vt:variant>
      <vt:variant>
        <vt:i4>0</vt:i4>
      </vt:variant>
      <vt:variant>
        <vt:i4>5</vt:i4>
      </vt:variant>
      <vt:variant>
        <vt:lpwstr>mailto:TrustDsl@unitysp.co.uk</vt:lpwstr>
      </vt:variant>
      <vt:variant>
        <vt:lpwstr/>
      </vt:variant>
      <vt:variant>
        <vt:i4>2949173</vt:i4>
      </vt:variant>
      <vt:variant>
        <vt:i4>15</vt:i4>
      </vt:variant>
      <vt:variant>
        <vt:i4>0</vt:i4>
      </vt:variant>
      <vt:variant>
        <vt:i4>5</vt:i4>
      </vt:variant>
      <vt:variant>
        <vt:lpwstr>https://www.gov.uk/government/publications/protecting-children-from-radicalisation-the-prevent-duty</vt:lpwstr>
      </vt:variant>
      <vt:variant>
        <vt:lpwstr/>
      </vt:variant>
      <vt:variant>
        <vt:i4>5898255</vt:i4>
      </vt:variant>
      <vt:variant>
        <vt:i4>12</vt:i4>
      </vt:variant>
      <vt:variant>
        <vt:i4>0</vt:i4>
      </vt:variant>
      <vt:variant>
        <vt:i4>5</vt:i4>
      </vt:variant>
      <vt:variant>
        <vt:lpwstr>https://www.gov.uk/government/publications/keeping-children-safe-in-education--2</vt:lpwstr>
      </vt:variant>
      <vt:variant>
        <vt:lpwstr/>
      </vt:variant>
      <vt:variant>
        <vt:i4>5898255</vt:i4>
      </vt:variant>
      <vt:variant>
        <vt:i4>8</vt:i4>
      </vt:variant>
      <vt:variant>
        <vt:i4>0</vt:i4>
      </vt:variant>
      <vt:variant>
        <vt:i4>5</vt:i4>
      </vt:variant>
      <vt:variant>
        <vt:lpwstr>https://www.gov.uk/government/publications/keeping-children-safe-in-education--2</vt:lpwstr>
      </vt:variant>
      <vt:variant>
        <vt:lpwstr/>
      </vt:variant>
      <vt:variant>
        <vt:i4>5898255</vt:i4>
      </vt:variant>
      <vt:variant>
        <vt:i4>6</vt:i4>
      </vt:variant>
      <vt:variant>
        <vt:i4>0</vt:i4>
      </vt:variant>
      <vt:variant>
        <vt:i4>5</vt:i4>
      </vt:variant>
      <vt:variant>
        <vt:lpwstr>https://www.gov.uk/government/publications/keeping-children-safe-in-education--2</vt:lpwstr>
      </vt:variant>
      <vt:variant>
        <vt:lpwstr/>
      </vt:variant>
      <vt:variant>
        <vt:i4>2490473</vt:i4>
      </vt:variant>
      <vt:variant>
        <vt:i4>3</vt:i4>
      </vt:variant>
      <vt:variant>
        <vt:i4>0</vt:i4>
      </vt:variant>
      <vt:variant>
        <vt:i4>5</vt:i4>
      </vt:variant>
      <vt:variant>
        <vt:lpwstr>https://www.unitysp.co.uk/policies/</vt:lpwstr>
      </vt:variant>
      <vt:variant>
        <vt:lpwstr/>
      </vt:variant>
      <vt:variant>
        <vt:i4>7929883</vt:i4>
      </vt:variant>
      <vt:variant>
        <vt:i4>0</vt:i4>
      </vt:variant>
      <vt:variant>
        <vt:i4>0</vt:i4>
      </vt:variant>
      <vt:variant>
        <vt:i4>5</vt:i4>
      </vt:variant>
      <vt:variant>
        <vt:lpwstr>mailto:TrustDsl@unitysp.co.uk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Watts</dc:creator>
  <cp:keywords/>
  <dc:description/>
  <cp:lastModifiedBy>Vicky Doherty</cp:lastModifiedBy>
  <cp:revision>2</cp:revision>
  <cp:lastPrinted>2024-08-21T14:24:00Z</cp:lastPrinted>
  <dcterms:created xsi:type="dcterms:W3CDTF">2026-08-17T09:14:00Z</dcterms:created>
  <dcterms:modified xsi:type="dcterms:W3CDTF">2026-08-17T09:14:00Z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0x0101007A38658EF4755F4B8CA9732DFBF49AE2</vt:lpwstr>
  </property>
  <property fmtid="{D5CDD505-2E9C-101B-9397-08002B2CF9AE}" pid="3" name="MediaServiceImageTags">
    <vt:lpwstr/>
  </property>
</Properties>
</file>